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9672" w14:textId="77777777" w:rsidR="00D85A2E" w:rsidRPr="00D85A2E" w:rsidRDefault="00D85A2E" w:rsidP="00F330BD">
      <w:pPr>
        <w:spacing w:after="0"/>
        <w:jc w:val="center"/>
        <w:rPr>
          <w:rFonts w:ascii="Arial" w:hAnsi="Arial" w:cs="Arial"/>
          <w:b/>
          <w:sz w:val="32"/>
          <w:szCs w:val="32"/>
          <w:lang w:val="es-DO"/>
        </w:rPr>
      </w:pPr>
      <w:r w:rsidRPr="00D85A2E">
        <w:rPr>
          <w:rFonts w:ascii="Arial" w:hAnsi="Arial" w:cs="Arial"/>
          <w:b/>
          <w:sz w:val="32"/>
          <w:szCs w:val="32"/>
          <w:lang w:val="es-DO"/>
        </w:rPr>
        <w:t>Comisión Reguladora de Prácticas Desleales en el</w:t>
      </w:r>
    </w:p>
    <w:p w14:paraId="0FE17A38" w14:textId="2C603543" w:rsidR="00D85A2E" w:rsidRPr="00D85A2E" w:rsidRDefault="00D85A2E" w:rsidP="00F330BD">
      <w:pPr>
        <w:spacing w:after="0"/>
        <w:jc w:val="center"/>
        <w:rPr>
          <w:rFonts w:ascii="Arial" w:hAnsi="Arial" w:cs="Arial"/>
          <w:b/>
          <w:sz w:val="32"/>
          <w:szCs w:val="32"/>
          <w:lang w:val="es-DO"/>
        </w:rPr>
      </w:pPr>
      <w:r w:rsidRPr="00D85A2E">
        <w:rPr>
          <w:rFonts w:ascii="Arial" w:hAnsi="Arial" w:cs="Arial"/>
          <w:b/>
          <w:sz w:val="32"/>
          <w:szCs w:val="32"/>
          <w:lang w:val="es-DO"/>
        </w:rPr>
        <w:t xml:space="preserve"> Comercio y </w:t>
      </w:r>
      <w:r w:rsidR="00C85467">
        <w:rPr>
          <w:rFonts w:ascii="Arial" w:hAnsi="Arial" w:cs="Arial"/>
          <w:b/>
          <w:sz w:val="32"/>
          <w:szCs w:val="32"/>
          <w:lang w:val="es-DO"/>
        </w:rPr>
        <w:t>s</w:t>
      </w:r>
      <w:r w:rsidRPr="00D85A2E">
        <w:rPr>
          <w:rFonts w:ascii="Arial" w:hAnsi="Arial" w:cs="Arial"/>
          <w:b/>
          <w:sz w:val="32"/>
          <w:szCs w:val="32"/>
          <w:lang w:val="es-DO"/>
        </w:rPr>
        <w:t>obre Medidas de Salvaguardias</w:t>
      </w:r>
    </w:p>
    <w:p w14:paraId="0990E0FF" w14:textId="65413BEC" w:rsidR="00D85A2E" w:rsidRDefault="00D85A2E" w:rsidP="00C65748">
      <w:pPr>
        <w:suppressAutoHyphens/>
        <w:rPr>
          <w:rFonts w:ascii="Arial" w:hAnsi="Arial" w:cs="Arial"/>
          <w:b/>
          <w:bCs/>
          <w:lang w:val="es-DO"/>
        </w:rPr>
      </w:pPr>
    </w:p>
    <w:p w14:paraId="12A4B6B0" w14:textId="77777777" w:rsidR="00F330BD" w:rsidRPr="00D85A2E" w:rsidRDefault="00F330BD" w:rsidP="00C65748">
      <w:pPr>
        <w:suppressAutoHyphens/>
        <w:rPr>
          <w:rFonts w:ascii="Arial" w:hAnsi="Arial" w:cs="Arial"/>
          <w:b/>
          <w:bCs/>
          <w:lang w:val="es-DO"/>
        </w:rPr>
      </w:pPr>
    </w:p>
    <w:p w14:paraId="0D6D22EC" w14:textId="7ADDA5E4" w:rsidR="00D85A2E" w:rsidRPr="00BE085B" w:rsidRDefault="00D85A2E" w:rsidP="00D85A2E">
      <w:pPr>
        <w:jc w:val="center"/>
        <w:rPr>
          <w:lang w:val="es-DO"/>
        </w:rPr>
      </w:pPr>
      <w:r w:rsidRPr="00BE085B">
        <w:rPr>
          <w:rFonts w:ascii="Arial" w:hAnsi="Arial" w:cs="Arial"/>
          <w:b/>
          <w:bCs/>
          <w:lang w:val="es-DO"/>
        </w:rPr>
        <w:t>INFORMACIONES COMPLEMENTARIAS REQUERIDAS A LA RAMA DE PRODUCCI</w:t>
      </w:r>
      <w:r w:rsidR="00644B7B">
        <w:rPr>
          <w:rFonts w:ascii="Arial" w:hAnsi="Arial" w:cs="Arial"/>
          <w:b/>
          <w:bCs/>
          <w:lang w:val="es-DO"/>
        </w:rPr>
        <w:t>Ó</w:t>
      </w:r>
      <w:r w:rsidRPr="00BE085B">
        <w:rPr>
          <w:rFonts w:ascii="Arial" w:hAnsi="Arial" w:cs="Arial"/>
          <w:b/>
          <w:bCs/>
          <w:lang w:val="es-DO"/>
        </w:rPr>
        <w:t>N NACIONAL</w:t>
      </w:r>
      <w:r w:rsidR="00644B7B">
        <w:rPr>
          <w:rFonts w:ascii="Arial" w:hAnsi="Arial" w:cs="Arial"/>
          <w:b/>
          <w:bCs/>
          <w:lang w:val="es-DO"/>
        </w:rPr>
        <w:t>,</w:t>
      </w:r>
      <w:r w:rsidRPr="00BE085B">
        <w:rPr>
          <w:rFonts w:ascii="Arial" w:hAnsi="Arial" w:cs="Arial"/>
          <w:b/>
          <w:bCs/>
          <w:lang w:val="es-DO"/>
        </w:rPr>
        <w:t xml:space="preserve"> EN VIRTUD DE LA INVESTIGACIÓN </w:t>
      </w:r>
      <w:r w:rsidR="00644B7B">
        <w:rPr>
          <w:rFonts w:ascii="Arial" w:hAnsi="Arial" w:cs="Arial"/>
          <w:b/>
          <w:bCs/>
          <w:lang w:val="es-DO"/>
        </w:rPr>
        <w:t xml:space="preserve">DE </w:t>
      </w:r>
      <w:r w:rsidRPr="00BE085B">
        <w:rPr>
          <w:rFonts w:ascii="Arial" w:hAnsi="Arial" w:cs="Arial"/>
          <w:b/>
          <w:bCs/>
          <w:lang w:val="es-DO"/>
        </w:rPr>
        <w:t>SALVAGUAR</w:t>
      </w:r>
      <w:r w:rsidR="00644B7B">
        <w:rPr>
          <w:rFonts w:ascii="Arial" w:hAnsi="Arial" w:cs="Arial"/>
          <w:b/>
          <w:bCs/>
          <w:lang w:val="es-DO"/>
        </w:rPr>
        <w:t>D</w:t>
      </w:r>
      <w:r w:rsidRPr="00BE085B">
        <w:rPr>
          <w:rFonts w:ascii="Arial" w:hAnsi="Arial" w:cs="Arial"/>
          <w:b/>
          <w:bCs/>
          <w:lang w:val="es-DO"/>
        </w:rPr>
        <w:t xml:space="preserve">IA </w:t>
      </w:r>
      <w:r w:rsidR="00644B7B">
        <w:rPr>
          <w:rFonts w:ascii="Arial" w:hAnsi="Arial" w:cs="Arial"/>
          <w:b/>
          <w:bCs/>
          <w:lang w:val="es-DO"/>
        </w:rPr>
        <w:t xml:space="preserve">GENERAL </w:t>
      </w:r>
      <w:r w:rsidRPr="00BE085B">
        <w:rPr>
          <w:rFonts w:ascii="Arial" w:hAnsi="Arial" w:cs="Arial"/>
          <w:b/>
          <w:bCs/>
          <w:lang w:val="es-DO"/>
        </w:rPr>
        <w:t>A LA</w:t>
      </w:r>
      <w:r w:rsidR="00644B7B">
        <w:rPr>
          <w:rFonts w:ascii="Arial" w:hAnsi="Arial" w:cs="Arial"/>
          <w:b/>
          <w:bCs/>
          <w:lang w:val="es-DO"/>
        </w:rPr>
        <w:t>S</w:t>
      </w:r>
      <w:r w:rsidRPr="00BE085B">
        <w:rPr>
          <w:rFonts w:ascii="Arial" w:hAnsi="Arial" w:cs="Arial"/>
          <w:b/>
          <w:bCs/>
          <w:lang w:val="es-DO"/>
        </w:rPr>
        <w:t xml:space="preserve"> IMPORTACIONES </w:t>
      </w:r>
      <w:r w:rsidRPr="00BE085B">
        <w:rPr>
          <w:rFonts w:ascii="Arial" w:hAnsi="Arial" w:cs="Arial"/>
          <w:b/>
          <w:lang w:val="es-DO"/>
        </w:rPr>
        <w:t>A LA REPÚBLICA DOMINICANA DE GALLETAS DULCES Y SALADAS DE TODO TIPO, INDUSTRIALIZADAS O FABRICADAS EN MASAS, Y ELABORADAS PRINCIPALMENTE A BASE DE TRIGO</w:t>
      </w:r>
      <w:r w:rsidRPr="00BE085B">
        <w:rPr>
          <w:rStyle w:val="Refdenotaalpie"/>
          <w:rFonts w:ascii="Arial" w:hAnsi="Arial" w:cs="Arial"/>
          <w:b/>
          <w:lang w:val="es-DO"/>
        </w:rPr>
        <w:footnoteReference w:id="1"/>
      </w:r>
      <w:r w:rsidRPr="00BE085B">
        <w:rPr>
          <w:rFonts w:ascii="Arial" w:hAnsi="Arial" w:cs="Arial"/>
          <w:b/>
          <w:lang w:val="es-DO"/>
        </w:rPr>
        <w:t>.</w:t>
      </w:r>
    </w:p>
    <w:p w14:paraId="59DE091E" w14:textId="2EE163CB" w:rsidR="00D85A2E" w:rsidRDefault="00D85A2E" w:rsidP="00D85A2E">
      <w:pPr>
        <w:suppressAutoHyphens/>
        <w:jc w:val="center"/>
        <w:rPr>
          <w:b/>
          <w:bCs/>
          <w:lang w:val="es-DO"/>
        </w:rPr>
      </w:pPr>
    </w:p>
    <w:p w14:paraId="36E06EE9" w14:textId="1799FA82" w:rsidR="003710B4" w:rsidRPr="0080678F" w:rsidRDefault="003710B4" w:rsidP="003710B4">
      <w:pPr>
        <w:pStyle w:val="Prrafodelista"/>
        <w:numPr>
          <w:ilvl w:val="0"/>
          <w:numId w:val="2"/>
        </w:numPr>
        <w:rPr>
          <w:rFonts w:ascii="Arial" w:hAnsi="Arial" w:cs="Arial"/>
          <w:b/>
          <w:bCs/>
          <w:lang w:val="es-DO"/>
        </w:rPr>
      </w:pPr>
      <w:r w:rsidRPr="0080678F">
        <w:rPr>
          <w:rFonts w:ascii="Arial" w:hAnsi="Arial" w:cs="Arial"/>
          <w:b/>
          <w:bCs/>
          <w:lang w:val="es-DO"/>
        </w:rPr>
        <w:t xml:space="preserve">Producto </w:t>
      </w:r>
      <w:r w:rsidR="00127F1A">
        <w:rPr>
          <w:rFonts w:ascii="Arial" w:hAnsi="Arial" w:cs="Arial"/>
          <w:b/>
          <w:bCs/>
          <w:lang w:val="es-DO"/>
        </w:rPr>
        <w:t>n</w:t>
      </w:r>
      <w:r w:rsidRPr="0080678F">
        <w:rPr>
          <w:rFonts w:ascii="Arial" w:hAnsi="Arial" w:cs="Arial"/>
          <w:b/>
          <w:bCs/>
          <w:lang w:val="es-DO"/>
        </w:rPr>
        <w:t>acional</w:t>
      </w:r>
    </w:p>
    <w:p w14:paraId="5B05AC45" w14:textId="77777777" w:rsidR="00332B78" w:rsidRPr="0080678F" w:rsidRDefault="00332B78" w:rsidP="00332B78">
      <w:pPr>
        <w:pStyle w:val="Prrafodelista"/>
        <w:rPr>
          <w:rFonts w:ascii="Arial" w:hAnsi="Arial" w:cs="Arial"/>
          <w:b/>
          <w:bCs/>
          <w:lang w:val="es-DO"/>
        </w:rPr>
      </w:pPr>
    </w:p>
    <w:p w14:paraId="5B79D638" w14:textId="73E1EF4B" w:rsidR="00332B78" w:rsidRDefault="00332B78" w:rsidP="00332B78">
      <w:pPr>
        <w:pStyle w:val="Prrafodelista"/>
        <w:numPr>
          <w:ilvl w:val="0"/>
          <w:numId w:val="1"/>
        </w:numPr>
        <w:jc w:val="both"/>
        <w:rPr>
          <w:rFonts w:ascii="Arial" w:hAnsi="Arial" w:cs="Arial"/>
          <w:lang w:val="es-DO"/>
        </w:rPr>
      </w:pPr>
      <w:r w:rsidRPr="0080678F">
        <w:rPr>
          <w:rFonts w:ascii="Arial" w:hAnsi="Arial" w:cs="Arial"/>
          <w:lang w:val="es-DO"/>
        </w:rPr>
        <w:t>Identificar los criterios de similitud</w:t>
      </w:r>
      <w:r w:rsidR="00370B83" w:rsidRPr="0080678F">
        <w:rPr>
          <w:rStyle w:val="Refdenotaalpie"/>
          <w:rFonts w:ascii="Arial" w:hAnsi="Arial" w:cs="Arial"/>
          <w:lang w:val="es-DO"/>
        </w:rPr>
        <w:footnoteReference w:id="2"/>
      </w:r>
      <w:r w:rsidRPr="0080678F">
        <w:rPr>
          <w:rFonts w:ascii="Arial" w:hAnsi="Arial" w:cs="Arial"/>
          <w:lang w:val="es-DO"/>
        </w:rPr>
        <w:t xml:space="preserve"> del producto investigado y el producto nacional similar o directamente competidor en virtud del tipo de galleta.</w:t>
      </w:r>
    </w:p>
    <w:p w14:paraId="6B0C88C2" w14:textId="77777777" w:rsidR="00874B4A" w:rsidRDefault="00874B4A" w:rsidP="00874B4A">
      <w:pPr>
        <w:pStyle w:val="Prrafodelista"/>
        <w:jc w:val="both"/>
        <w:rPr>
          <w:rFonts w:ascii="Arial" w:hAnsi="Arial" w:cs="Arial"/>
          <w:lang w:val="es-DO"/>
        </w:rPr>
      </w:pPr>
    </w:p>
    <w:p w14:paraId="313B71A0" w14:textId="52650715" w:rsidR="00874B4A" w:rsidRPr="0080678F" w:rsidRDefault="00874B4A" w:rsidP="00874B4A">
      <w:pPr>
        <w:pStyle w:val="Prrafodelista"/>
        <w:jc w:val="center"/>
        <w:rPr>
          <w:rFonts w:ascii="Arial" w:hAnsi="Arial" w:cs="Arial"/>
          <w:lang w:val="es-DO"/>
        </w:rPr>
      </w:pPr>
      <w:r w:rsidRPr="00874B4A">
        <w:rPr>
          <w:rFonts w:ascii="Arial" w:hAnsi="Arial" w:cs="Arial"/>
          <w:b/>
          <w:bCs/>
          <w:lang w:val="es-DO"/>
        </w:rPr>
        <w:t>Cuadro 1.</w:t>
      </w:r>
      <w:r>
        <w:rPr>
          <w:rFonts w:ascii="Arial" w:hAnsi="Arial" w:cs="Arial"/>
          <w:lang w:val="es-DO"/>
        </w:rPr>
        <w:t xml:space="preserve"> Criterios de similitud entre el producto objeto de investigación y el producto nacional similar.</w:t>
      </w:r>
    </w:p>
    <w:tbl>
      <w:tblPr>
        <w:tblW w:w="9097" w:type="dxa"/>
        <w:jc w:val="center"/>
        <w:tblLook w:val="04A0" w:firstRow="1" w:lastRow="0" w:firstColumn="1" w:lastColumn="0" w:noHBand="0" w:noVBand="1"/>
      </w:tblPr>
      <w:tblGrid>
        <w:gridCol w:w="1627"/>
        <w:gridCol w:w="2942"/>
        <w:gridCol w:w="1627"/>
        <w:gridCol w:w="2901"/>
      </w:tblGrid>
      <w:tr w:rsidR="00332B78" w:rsidRPr="00332B78" w14:paraId="1FE75C9A" w14:textId="77777777" w:rsidTr="00D229CE">
        <w:trPr>
          <w:trHeight w:val="864"/>
          <w:jc w:val="center"/>
        </w:trPr>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6FD15" w14:textId="4B885CEC" w:rsidR="00332B78" w:rsidRPr="00C85467" w:rsidRDefault="00332B78" w:rsidP="00332B78">
            <w:pPr>
              <w:spacing w:after="0" w:line="240" w:lineRule="auto"/>
              <w:jc w:val="center"/>
              <w:rPr>
                <w:rFonts w:ascii="Arial" w:eastAsia="Times New Roman" w:hAnsi="Arial" w:cs="Arial"/>
                <w:b/>
                <w:bCs/>
                <w:color w:val="000000"/>
                <w:sz w:val="20"/>
                <w:szCs w:val="20"/>
                <w:lang w:val="es-DO"/>
              </w:rPr>
            </w:pPr>
            <w:r w:rsidRPr="00C85467">
              <w:rPr>
                <w:rFonts w:ascii="Arial" w:eastAsia="Times New Roman" w:hAnsi="Arial" w:cs="Arial"/>
                <w:b/>
                <w:bCs/>
                <w:color w:val="000000"/>
                <w:sz w:val="20"/>
                <w:szCs w:val="20"/>
                <w:lang w:val="es-DO"/>
              </w:rPr>
              <w:t xml:space="preserve">Código arancelario </w:t>
            </w:r>
          </w:p>
        </w:tc>
        <w:tc>
          <w:tcPr>
            <w:tcW w:w="2942" w:type="dxa"/>
            <w:tcBorders>
              <w:top w:val="single" w:sz="4" w:space="0" w:color="auto"/>
              <w:left w:val="nil"/>
              <w:bottom w:val="single" w:sz="4" w:space="0" w:color="auto"/>
              <w:right w:val="single" w:sz="4" w:space="0" w:color="auto"/>
            </w:tcBorders>
            <w:shd w:val="clear" w:color="000000" w:fill="D0CECE"/>
            <w:vAlign w:val="center"/>
            <w:hideMark/>
          </w:tcPr>
          <w:p w14:paraId="1917DF1B" w14:textId="77777777" w:rsidR="00332B78" w:rsidRPr="00C85467" w:rsidRDefault="00332B78" w:rsidP="00332B78">
            <w:pPr>
              <w:spacing w:after="0" w:line="240" w:lineRule="auto"/>
              <w:jc w:val="center"/>
              <w:rPr>
                <w:rFonts w:ascii="Arial" w:eastAsia="Times New Roman" w:hAnsi="Arial" w:cs="Arial"/>
                <w:b/>
                <w:bCs/>
                <w:color w:val="000000"/>
                <w:sz w:val="20"/>
                <w:szCs w:val="20"/>
                <w:lang w:val="es-DO"/>
              </w:rPr>
            </w:pPr>
            <w:r w:rsidRPr="00C85467">
              <w:rPr>
                <w:rFonts w:ascii="Arial" w:eastAsia="Times New Roman" w:hAnsi="Arial" w:cs="Arial"/>
                <w:b/>
                <w:bCs/>
                <w:color w:val="000000"/>
                <w:sz w:val="20"/>
                <w:szCs w:val="20"/>
                <w:lang w:val="es-DO"/>
              </w:rPr>
              <w:t>Producto nacional similar o directamente competidor</w:t>
            </w:r>
          </w:p>
        </w:tc>
        <w:tc>
          <w:tcPr>
            <w:tcW w:w="1627" w:type="dxa"/>
            <w:tcBorders>
              <w:top w:val="single" w:sz="4" w:space="0" w:color="auto"/>
              <w:left w:val="nil"/>
              <w:bottom w:val="single" w:sz="4" w:space="0" w:color="auto"/>
              <w:right w:val="single" w:sz="4" w:space="0" w:color="auto"/>
            </w:tcBorders>
            <w:shd w:val="clear" w:color="000000" w:fill="D0CECE"/>
            <w:vAlign w:val="center"/>
            <w:hideMark/>
          </w:tcPr>
          <w:p w14:paraId="43D6C56E" w14:textId="77777777" w:rsidR="00332B78" w:rsidRPr="00C85467" w:rsidRDefault="00332B78" w:rsidP="00332B78">
            <w:pPr>
              <w:spacing w:after="0" w:line="240" w:lineRule="auto"/>
              <w:jc w:val="center"/>
              <w:rPr>
                <w:rFonts w:ascii="Arial" w:eastAsia="Times New Roman" w:hAnsi="Arial" w:cs="Arial"/>
                <w:b/>
                <w:bCs/>
                <w:color w:val="000000"/>
                <w:sz w:val="20"/>
                <w:szCs w:val="20"/>
                <w:lang w:val="es-DO"/>
              </w:rPr>
            </w:pPr>
            <w:r w:rsidRPr="00C85467">
              <w:rPr>
                <w:rFonts w:ascii="Arial" w:eastAsia="Times New Roman" w:hAnsi="Arial" w:cs="Arial"/>
                <w:b/>
                <w:bCs/>
                <w:color w:val="000000"/>
                <w:sz w:val="20"/>
                <w:szCs w:val="20"/>
                <w:lang w:val="es-DO"/>
              </w:rPr>
              <w:t>Producto Investigado</w:t>
            </w:r>
          </w:p>
        </w:tc>
        <w:tc>
          <w:tcPr>
            <w:tcW w:w="2901" w:type="dxa"/>
            <w:tcBorders>
              <w:top w:val="single" w:sz="4" w:space="0" w:color="auto"/>
              <w:left w:val="nil"/>
              <w:bottom w:val="single" w:sz="4" w:space="0" w:color="auto"/>
              <w:right w:val="single" w:sz="4" w:space="0" w:color="auto"/>
            </w:tcBorders>
            <w:shd w:val="clear" w:color="000000" w:fill="D0CECE"/>
            <w:vAlign w:val="center"/>
            <w:hideMark/>
          </w:tcPr>
          <w:p w14:paraId="2160F6C3" w14:textId="77777777" w:rsidR="00332B78" w:rsidRPr="00C85467" w:rsidRDefault="00332B78" w:rsidP="00332B78">
            <w:pPr>
              <w:spacing w:after="0" w:line="240" w:lineRule="auto"/>
              <w:jc w:val="center"/>
              <w:rPr>
                <w:rFonts w:ascii="Arial" w:eastAsia="Times New Roman" w:hAnsi="Arial" w:cs="Arial"/>
                <w:b/>
                <w:bCs/>
                <w:color w:val="000000"/>
                <w:sz w:val="20"/>
                <w:szCs w:val="20"/>
                <w:lang w:val="es-DO"/>
              </w:rPr>
            </w:pPr>
            <w:r w:rsidRPr="00C85467">
              <w:rPr>
                <w:rFonts w:ascii="Arial" w:eastAsia="Times New Roman" w:hAnsi="Arial" w:cs="Arial"/>
                <w:b/>
                <w:bCs/>
                <w:color w:val="000000"/>
                <w:sz w:val="20"/>
                <w:szCs w:val="20"/>
                <w:lang w:val="es-DO"/>
              </w:rPr>
              <w:t>Criterios de similitud</w:t>
            </w:r>
          </w:p>
        </w:tc>
      </w:tr>
      <w:tr w:rsidR="00332B78" w:rsidRPr="00332B78" w14:paraId="5695032A"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09D8378C"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46D7A0CB"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594068A8"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16FBD7DD"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62147E8F"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2DA73FD8"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0449164B"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02E8E00A"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3AE79A3A"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7118BAEF"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47481C79"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347936B5"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2934950C"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6146B849"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288C2DE5"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5CC84AAC"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0AE59F66"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2620C9A6"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52E4A49E"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36FF0C2F"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24C984A2"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61F1F78B"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1AB26E48"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4A3D9161"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52655A46"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718327A9"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4F956E43"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32B3E186"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39DF9BB6"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340577A5"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1545225F"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1844626B"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1280566D"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608045DF"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31AC66A2"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50CBC38A"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341973BA"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4F79844E"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03D58718"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22373D06"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3DEA1032"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577C229B"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50488959"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09C9EA89"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6219239C"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3C2CCBF2"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1D98E8AB"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0E22B53A"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648F2206"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r w:rsidR="00332B78" w:rsidRPr="00332B78" w14:paraId="3382958D" w14:textId="77777777" w:rsidTr="00D229CE">
        <w:trPr>
          <w:trHeight w:val="274"/>
          <w:jc w:val="center"/>
        </w:trPr>
        <w:tc>
          <w:tcPr>
            <w:tcW w:w="1627" w:type="dxa"/>
            <w:tcBorders>
              <w:top w:val="nil"/>
              <w:left w:val="single" w:sz="4" w:space="0" w:color="auto"/>
              <w:bottom w:val="single" w:sz="4" w:space="0" w:color="auto"/>
              <w:right w:val="single" w:sz="4" w:space="0" w:color="auto"/>
            </w:tcBorders>
            <w:noWrap/>
            <w:vAlign w:val="bottom"/>
            <w:hideMark/>
          </w:tcPr>
          <w:p w14:paraId="7977F2EE"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42" w:type="dxa"/>
            <w:tcBorders>
              <w:top w:val="nil"/>
              <w:left w:val="nil"/>
              <w:bottom w:val="single" w:sz="4" w:space="0" w:color="auto"/>
              <w:right w:val="single" w:sz="4" w:space="0" w:color="auto"/>
            </w:tcBorders>
            <w:noWrap/>
            <w:vAlign w:val="bottom"/>
            <w:hideMark/>
          </w:tcPr>
          <w:p w14:paraId="09AF9DCF"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1627" w:type="dxa"/>
            <w:tcBorders>
              <w:top w:val="nil"/>
              <w:left w:val="nil"/>
              <w:bottom w:val="single" w:sz="4" w:space="0" w:color="auto"/>
              <w:right w:val="single" w:sz="4" w:space="0" w:color="auto"/>
            </w:tcBorders>
            <w:noWrap/>
            <w:vAlign w:val="bottom"/>
            <w:hideMark/>
          </w:tcPr>
          <w:p w14:paraId="3145BFBA"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c>
          <w:tcPr>
            <w:tcW w:w="2901" w:type="dxa"/>
            <w:tcBorders>
              <w:top w:val="nil"/>
              <w:left w:val="nil"/>
              <w:bottom w:val="single" w:sz="4" w:space="0" w:color="auto"/>
              <w:right w:val="single" w:sz="4" w:space="0" w:color="auto"/>
            </w:tcBorders>
            <w:noWrap/>
            <w:vAlign w:val="bottom"/>
            <w:hideMark/>
          </w:tcPr>
          <w:p w14:paraId="5BD91EE1" w14:textId="77777777" w:rsidR="00332B78" w:rsidRPr="00332B78" w:rsidRDefault="00332B78" w:rsidP="00332B78">
            <w:pPr>
              <w:spacing w:after="0" w:line="240" w:lineRule="auto"/>
              <w:rPr>
                <w:rFonts w:ascii="Arial" w:eastAsia="Times New Roman" w:hAnsi="Arial" w:cs="Arial"/>
                <w:color w:val="000000"/>
                <w:lang w:val="es-DO"/>
              </w:rPr>
            </w:pPr>
            <w:r w:rsidRPr="00332B78">
              <w:rPr>
                <w:rFonts w:ascii="Arial" w:eastAsia="Times New Roman" w:hAnsi="Arial" w:cs="Arial"/>
                <w:color w:val="000000"/>
                <w:lang w:val="es-DO"/>
              </w:rPr>
              <w:t> </w:t>
            </w:r>
          </w:p>
        </w:tc>
      </w:tr>
    </w:tbl>
    <w:p w14:paraId="54D57D9F" w14:textId="61EE3E74" w:rsidR="00B365AD" w:rsidRDefault="00B365AD" w:rsidP="00B365AD">
      <w:pPr>
        <w:pStyle w:val="Prrafodelista"/>
        <w:rPr>
          <w:rFonts w:ascii="Arial" w:hAnsi="Arial" w:cs="Arial"/>
          <w:b/>
          <w:bCs/>
          <w:lang w:val="es-DO"/>
        </w:rPr>
      </w:pPr>
    </w:p>
    <w:p w14:paraId="0BDECA86" w14:textId="77777777" w:rsidR="00B365AD" w:rsidRDefault="00B365AD" w:rsidP="00B365AD">
      <w:pPr>
        <w:pStyle w:val="Prrafodelista"/>
        <w:rPr>
          <w:rFonts w:ascii="Arial" w:hAnsi="Arial" w:cs="Arial"/>
          <w:b/>
          <w:bCs/>
          <w:lang w:val="es-DO"/>
        </w:rPr>
      </w:pPr>
    </w:p>
    <w:p w14:paraId="20D74455" w14:textId="432746D7" w:rsidR="003710B4" w:rsidRDefault="003710B4" w:rsidP="003710B4">
      <w:pPr>
        <w:pStyle w:val="Prrafodelista"/>
        <w:numPr>
          <w:ilvl w:val="0"/>
          <w:numId w:val="2"/>
        </w:numPr>
        <w:rPr>
          <w:rFonts w:ascii="Arial" w:hAnsi="Arial" w:cs="Arial"/>
          <w:b/>
          <w:bCs/>
          <w:lang w:val="es-DO"/>
        </w:rPr>
      </w:pPr>
      <w:r w:rsidRPr="0080678F">
        <w:rPr>
          <w:rFonts w:ascii="Arial" w:hAnsi="Arial" w:cs="Arial"/>
          <w:b/>
          <w:bCs/>
          <w:lang w:val="es-DO"/>
        </w:rPr>
        <w:lastRenderedPageBreak/>
        <w:t xml:space="preserve">Monto medida de </w:t>
      </w:r>
      <w:r w:rsidR="00127F1A">
        <w:rPr>
          <w:rFonts w:ascii="Arial" w:hAnsi="Arial" w:cs="Arial"/>
          <w:b/>
          <w:bCs/>
          <w:lang w:val="es-DO"/>
        </w:rPr>
        <w:t>s</w:t>
      </w:r>
      <w:r w:rsidRPr="0080678F">
        <w:rPr>
          <w:rFonts w:ascii="Arial" w:hAnsi="Arial" w:cs="Arial"/>
          <w:b/>
          <w:bCs/>
          <w:lang w:val="es-DO"/>
        </w:rPr>
        <w:t>alvaguardia</w:t>
      </w:r>
    </w:p>
    <w:p w14:paraId="74CAE55D" w14:textId="77777777" w:rsidR="00127F1A" w:rsidRPr="0080678F" w:rsidRDefault="00127F1A" w:rsidP="00127F1A">
      <w:pPr>
        <w:pStyle w:val="Prrafodelista"/>
        <w:rPr>
          <w:rFonts w:ascii="Arial" w:hAnsi="Arial" w:cs="Arial"/>
          <w:b/>
          <w:bCs/>
          <w:lang w:val="es-DO"/>
        </w:rPr>
      </w:pPr>
    </w:p>
    <w:p w14:paraId="5780CDEC" w14:textId="0368BE37" w:rsidR="00644B7B" w:rsidRDefault="005C636B" w:rsidP="005C636B">
      <w:pPr>
        <w:pStyle w:val="Prrafodelista"/>
        <w:numPr>
          <w:ilvl w:val="0"/>
          <w:numId w:val="1"/>
        </w:numPr>
        <w:jc w:val="both"/>
        <w:rPr>
          <w:rFonts w:ascii="Arial" w:hAnsi="Arial" w:cs="Arial"/>
          <w:lang w:val="es-DO"/>
        </w:rPr>
      </w:pPr>
      <w:r w:rsidRPr="0080678F">
        <w:rPr>
          <w:rFonts w:ascii="Arial" w:hAnsi="Arial" w:cs="Arial"/>
          <w:lang w:val="es-DO"/>
        </w:rPr>
        <w:t xml:space="preserve">En su escrito solicita la aplicación de un arancel como medida de salvaguardia. ¿Explique con todo detalle y justifique si un aumento de arancel sería </w:t>
      </w:r>
      <w:r w:rsidR="00644B7B" w:rsidRPr="0080678F">
        <w:rPr>
          <w:rFonts w:ascii="Arial" w:hAnsi="Arial" w:cs="Arial"/>
          <w:lang w:val="es-DO"/>
        </w:rPr>
        <w:t>más</w:t>
      </w:r>
      <w:r w:rsidRPr="0080678F">
        <w:rPr>
          <w:rFonts w:ascii="Arial" w:hAnsi="Arial" w:cs="Arial"/>
          <w:lang w:val="es-DO"/>
        </w:rPr>
        <w:t xml:space="preserve"> </w:t>
      </w:r>
      <w:r w:rsidR="00644B7B">
        <w:rPr>
          <w:rFonts w:ascii="Arial" w:hAnsi="Arial" w:cs="Arial"/>
          <w:lang w:val="es-DO"/>
        </w:rPr>
        <w:t xml:space="preserve">apropiado </w:t>
      </w:r>
      <w:r w:rsidRPr="0080678F">
        <w:rPr>
          <w:rFonts w:ascii="Arial" w:hAnsi="Arial" w:cs="Arial"/>
          <w:lang w:val="es-DO"/>
        </w:rPr>
        <w:t>que imponer una restricción cuantitativa?</w:t>
      </w:r>
      <w:r w:rsidR="005D0D7F" w:rsidRPr="0080678F">
        <w:rPr>
          <w:rFonts w:ascii="Arial" w:hAnsi="Arial" w:cs="Arial"/>
          <w:lang w:val="es-DO"/>
        </w:rPr>
        <w:t xml:space="preserve"> </w:t>
      </w:r>
    </w:p>
    <w:p w14:paraId="6455F189" w14:textId="77777777" w:rsidR="00644B7B" w:rsidRDefault="00644B7B" w:rsidP="00644B7B">
      <w:pPr>
        <w:pStyle w:val="Prrafodelista"/>
        <w:jc w:val="both"/>
        <w:rPr>
          <w:rFonts w:ascii="Arial" w:hAnsi="Arial" w:cs="Arial"/>
          <w:lang w:val="es-DO"/>
        </w:rPr>
      </w:pPr>
    </w:p>
    <w:p w14:paraId="5F9E82AE" w14:textId="42D098C0" w:rsidR="005C636B" w:rsidRPr="00C85467" w:rsidRDefault="005D0D7F" w:rsidP="005C636B">
      <w:pPr>
        <w:pStyle w:val="Prrafodelista"/>
        <w:numPr>
          <w:ilvl w:val="0"/>
          <w:numId w:val="1"/>
        </w:numPr>
        <w:jc w:val="both"/>
        <w:rPr>
          <w:rFonts w:ascii="Arial" w:hAnsi="Arial" w:cs="Arial"/>
          <w:lang w:val="es-DO"/>
        </w:rPr>
      </w:pPr>
      <w:r w:rsidRPr="0080678F">
        <w:rPr>
          <w:rFonts w:ascii="Arial" w:hAnsi="Arial" w:cs="Arial"/>
          <w:lang w:val="es-DO"/>
        </w:rPr>
        <w:t>Aporte pruebas de las bases del c</w:t>
      </w:r>
      <w:r w:rsidR="00644B7B">
        <w:rPr>
          <w:rFonts w:ascii="Arial" w:hAnsi="Arial" w:cs="Arial"/>
          <w:lang w:val="es-DO"/>
        </w:rPr>
        <w:t>á</w:t>
      </w:r>
      <w:r w:rsidRPr="0080678F">
        <w:rPr>
          <w:rFonts w:ascii="Arial" w:hAnsi="Arial" w:cs="Arial"/>
          <w:lang w:val="es-DO"/>
        </w:rPr>
        <w:t xml:space="preserve">lculo que utilizó para estimar el porcentaje de aumento </w:t>
      </w:r>
      <w:r w:rsidRPr="00C85467">
        <w:rPr>
          <w:rFonts w:ascii="Arial" w:hAnsi="Arial" w:cs="Arial"/>
          <w:lang w:val="es-DO"/>
        </w:rPr>
        <w:t xml:space="preserve">de arancel solicitado. </w:t>
      </w:r>
    </w:p>
    <w:p w14:paraId="008037BE" w14:textId="77777777" w:rsidR="005D0D7F" w:rsidRPr="00C85467" w:rsidRDefault="005D0D7F" w:rsidP="005D0D7F">
      <w:pPr>
        <w:pStyle w:val="Prrafodelista"/>
        <w:jc w:val="both"/>
        <w:rPr>
          <w:rFonts w:ascii="Arial" w:hAnsi="Arial" w:cs="Arial"/>
          <w:lang w:val="es-DO"/>
        </w:rPr>
      </w:pPr>
    </w:p>
    <w:p w14:paraId="377AE0C2" w14:textId="0CFAB1AA" w:rsidR="00EE5AB0" w:rsidRPr="00C85467" w:rsidRDefault="005D0D7F" w:rsidP="00EE5AB0">
      <w:pPr>
        <w:pStyle w:val="Prrafodelista"/>
        <w:numPr>
          <w:ilvl w:val="0"/>
          <w:numId w:val="1"/>
        </w:numPr>
        <w:jc w:val="both"/>
        <w:rPr>
          <w:rFonts w:ascii="Arial" w:hAnsi="Arial" w:cs="Arial"/>
          <w:lang w:val="es-DO"/>
        </w:rPr>
      </w:pPr>
      <w:r w:rsidRPr="00C85467">
        <w:rPr>
          <w:rFonts w:ascii="Arial" w:hAnsi="Arial" w:cs="Arial"/>
          <w:lang w:val="es-DO"/>
        </w:rPr>
        <w:t>Justifique por qué el monto solicitado de 67.1</w:t>
      </w:r>
      <w:r w:rsidR="00C85467" w:rsidRPr="00C85467">
        <w:rPr>
          <w:rFonts w:ascii="Arial" w:hAnsi="Arial" w:cs="Arial"/>
          <w:lang w:val="es-DO"/>
        </w:rPr>
        <w:t xml:space="preserve"> </w:t>
      </w:r>
      <w:r w:rsidRPr="00C85467">
        <w:rPr>
          <w:rFonts w:ascii="Arial" w:hAnsi="Arial" w:cs="Arial"/>
          <w:lang w:val="es-DO"/>
        </w:rPr>
        <w:t xml:space="preserve">% es necesario para cada tipo de galletas </w:t>
      </w:r>
      <w:r w:rsidR="000A0DD5" w:rsidRPr="00C85467">
        <w:rPr>
          <w:rFonts w:ascii="Arial" w:hAnsi="Arial" w:cs="Arial"/>
          <w:lang w:val="es-DO"/>
        </w:rPr>
        <w:t>identificadas por la R</w:t>
      </w:r>
      <w:r w:rsidR="00C85467" w:rsidRPr="00C85467">
        <w:rPr>
          <w:rFonts w:ascii="Arial" w:hAnsi="Arial" w:cs="Arial"/>
          <w:lang w:val="es-DO"/>
        </w:rPr>
        <w:t xml:space="preserve">ama de </w:t>
      </w:r>
      <w:r w:rsidR="000A0DD5" w:rsidRPr="00C85467">
        <w:rPr>
          <w:rFonts w:ascii="Arial" w:hAnsi="Arial" w:cs="Arial"/>
          <w:lang w:val="es-DO"/>
        </w:rPr>
        <w:t>P</w:t>
      </w:r>
      <w:r w:rsidR="00C85467" w:rsidRPr="00C85467">
        <w:rPr>
          <w:rFonts w:ascii="Arial" w:hAnsi="Arial" w:cs="Arial"/>
          <w:lang w:val="es-DO"/>
        </w:rPr>
        <w:t xml:space="preserve">roducción </w:t>
      </w:r>
      <w:r w:rsidR="000A0DD5" w:rsidRPr="00C85467">
        <w:rPr>
          <w:rFonts w:ascii="Arial" w:hAnsi="Arial" w:cs="Arial"/>
          <w:lang w:val="es-DO"/>
        </w:rPr>
        <w:t>N</w:t>
      </w:r>
      <w:r w:rsidR="00C85467" w:rsidRPr="00C85467">
        <w:rPr>
          <w:rFonts w:ascii="Arial" w:hAnsi="Arial" w:cs="Arial"/>
          <w:lang w:val="es-DO"/>
        </w:rPr>
        <w:t>acional</w:t>
      </w:r>
      <w:r w:rsidRPr="00C85467">
        <w:rPr>
          <w:rFonts w:ascii="Arial" w:hAnsi="Arial" w:cs="Arial"/>
          <w:lang w:val="es-DO"/>
        </w:rPr>
        <w:t xml:space="preserve">. </w:t>
      </w:r>
    </w:p>
    <w:p w14:paraId="6C8CC257" w14:textId="55F18867" w:rsidR="00EE5AB0" w:rsidRDefault="00EE5AB0" w:rsidP="00EE5AB0">
      <w:pPr>
        <w:pStyle w:val="Prrafodelista"/>
        <w:rPr>
          <w:rFonts w:ascii="Arial" w:hAnsi="Arial" w:cs="Arial"/>
          <w:highlight w:val="yellow"/>
          <w:lang w:val="es-DO"/>
        </w:rPr>
      </w:pPr>
    </w:p>
    <w:p w14:paraId="2E0AAD4A" w14:textId="77777777" w:rsidR="00595EA0" w:rsidRPr="0080678F" w:rsidRDefault="00595EA0" w:rsidP="00EE5AB0">
      <w:pPr>
        <w:pStyle w:val="Prrafodelista"/>
        <w:rPr>
          <w:rFonts w:ascii="Arial" w:hAnsi="Arial" w:cs="Arial"/>
          <w:highlight w:val="yellow"/>
          <w:lang w:val="es-DO"/>
        </w:rPr>
      </w:pPr>
    </w:p>
    <w:p w14:paraId="712EA2CE" w14:textId="087E8F4B" w:rsidR="00292BBF" w:rsidRDefault="003710B4" w:rsidP="00292BBF">
      <w:pPr>
        <w:pStyle w:val="Prrafodelista"/>
        <w:numPr>
          <w:ilvl w:val="0"/>
          <w:numId w:val="2"/>
        </w:numPr>
        <w:rPr>
          <w:rFonts w:ascii="Arial" w:hAnsi="Arial" w:cs="Arial"/>
          <w:b/>
          <w:bCs/>
          <w:lang w:val="es-DO"/>
        </w:rPr>
      </w:pPr>
      <w:r w:rsidRPr="0080678F">
        <w:rPr>
          <w:rFonts w:ascii="Arial" w:hAnsi="Arial" w:cs="Arial"/>
          <w:b/>
          <w:bCs/>
          <w:lang w:val="es-DO"/>
        </w:rPr>
        <w:t>Producción y venta nacional</w:t>
      </w:r>
    </w:p>
    <w:p w14:paraId="7A4BDD20" w14:textId="77777777" w:rsidR="00C85467" w:rsidRDefault="00C85467" w:rsidP="00C85467">
      <w:pPr>
        <w:pStyle w:val="Prrafodelista"/>
        <w:rPr>
          <w:rFonts w:ascii="Arial" w:hAnsi="Arial" w:cs="Arial"/>
          <w:b/>
          <w:bCs/>
          <w:lang w:val="es-DO"/>
        </w:rPr>
      </w:pPr>
    </w:p>
    <w:p w14:paraId="2143EEAB" w14:textId="1C7A3AB9" w:rsidR="00292BBF" w:rsidRDefault="00292BBF" w:rsidP="00292BBF">
      <w:pPr>
        <w:pStyle w:val="Prrafodelista"/>
        <w:numPr>
          <w:ilvl w:val="0"/>
          <w:numId w:val="1"/>
        </w:numPr>
        <w:jc w:val="both"/>
        <w:rPr>
          <w:rFonts w:ascii="Arial" w:hAnsi="Arial" w:cs="Arial"/>
          <w:lang w:val="es-DO"/>
        </w:rPr>
      </w:pPr>
      <w:r w:rsidRPr="0029707D">
        <w:rPr>
          <w:rFonts w:ascii="Arial" w:hAnsi="Arial" w:cs="Arial"/>
          <w:lang w:val="es-DO"/>
        </w:rPr>
        <w:t xml:space="preserve">Proporcionar los volúmenes de </w:t>
      </w:r>
      <w:r>
        <w:rPr>
          <w:rFonts w:ascii="Arial" w:hAnsi="Arial" w:cs="Arial"/>
          <w:lang w:val="es-DO"/>
        </w:rPr>
        <w:t xml:space="preserve">producción </w:t>
      </w:r>
      <w:r w:rsidRPr="0029707D">
        <w:rPr>
          <w:rFonts w:ascii="Arial" w:hAnsi="Arial" w:cs="Arial"/>
          <w:lang w:val="es-DO"/>
        </w:rPr>
        <w:t>nacional por tipo de galletas</w:t>
      </w:r>
      <w:r>
        <w:rPr>
          <w:rFonts w:ascii="Arial" w:hAnsi="Arial" w:cs="Arial"/>
          <w:lang w:val="es-DO"/>
        </w:rPr>
        <w:t xml:space="preserve"> en el periodo objeto de investigación</w:t>
      </w:r>
      <w:r w:rsidRPr="0029707D">
        <w:rPr>
          <w:rFonts w:ascii="Arial" w:hAnsi="Arial" w:cs="Arial"/>
          <w:lang w:val="es-DO"/>
        </w:rPr>
        <w:t>.</w:t>
      </w:r>
    </w:p>
    <w:p w14:paraId="154A1418" w14:textId="77777777" w:rsidR="00595EA0" w:rsidRDefault="00595EA0" w:rsidP="00595EA0">
      <w:pPr>
        <w:pStyle w:val="Prrafodelista"/>
        <w:jc w:val="both"/>
        <w:rPr>
          <w:rFonts w:ascii="Arial" w:hAnsi="Arial" w:cs="Arial"/>
          <w:lang w:val="es-DO"/>
        </w:rPr>
      </w:pPr>
    </w:p>
    <w:p w14:paraId="4712722E" w14:textId="1D513937" w:rsidR="00292BBF" w:rsidRPr="00292BBF" w:rsidRDefault="00292BBF" w:rsidP="00292BBF">
      <w:pPr>
        <w:jc w:val="center"/>
        <w:rPr>
          <w:rFonts w:ascii="Arial" w:hAnsi="Arial" w:cs="Arial"/>
          <w:lang w:val="es-DO"/>
        </w:rPr>
      </w:pPr>
      <w:r w:rsidRPr="00292BBF">
        <w:rPr>
          <w:rFonts w:ascii="Arial" w:hAnsi="Arial" w:cs="Arial"/>
          <w:b/>
          <w:bCs/>
          <w:lang w:val="es-DO"/>
        </w:rPr>
        <w:t>Cuadro 2.</w:t>
      </w:r>
      <w:r w:rsidRPr="00292BBF">
        <w:rPr>
          <w:rFonts w:ascii="Arial" w:hAnsi="Arial" w:cs="Arial"/>
          <w:lang w:val="es-DO"/>
        </w:rPr>
        <w:t xml:space="preserve"> </w:t>
      </w:r>
      <w:r>
        <w:rPr>
          <w:rFonts w:ascii="Arial" w:hAnsi="Arial" w:cs="Arial"/>
          <w:lang w:val="es-DO"/>
        </w:rPr>
        <w:t xml:space="preserve">Producción </w:t>
      </w:r>
      <w:r w:rsidRPr="00292BBF">
        <w:rPr>
          <w:rFonts w:ascii="Arial" w:hAnsi="Arial" w:cs="Arial"/>
          <w:lang w:val="es-DO"/>
        </w:rPr>
        <w:t>de la</w:t>
      </w:r>
      <w:r w:rsidR="00990318">
        <w:rPr>
          <w:rFonts w:ascii="Arial" w:hAnsi="Arial" w:cs="Arial"/>
          <w:lang w:val="es-DO"/>
        </w:rPr>
        <w:t>s</w:t>
      </w:r>
      <w:r w:rsidRPr="00292BBF">
        <w:rPr>
          <w:rFonts w:ascii="Arial" w:hAnsi="Arial" w:cs="Arial"/>
          <w:lang w:val="es-DO"/>
        </w:rPr>
        <w:t xml:space="preserve"> </w:t>
      </w:r>
      <w:r w:rsidR="00990318">
        <w:rPr>
          <w:rFonts w:ascii="Arial" w:hAnsi="Arial" w:cs="Arial"/>
          <w:lang w:val="es-DO"/>
        </w:rPr>
        <w:t>S</w:t>
      </w:r>
      <w:r w:rsidRPr="00292BBF">
        <w:rPr>
          <w:rFonts w:ascii="Arial" w:hAnsi="Arial" w:cs="Arial"/>
          <w:lang w:val="es-DO"/>
        </w:rPr>
        <w:t>olicitante</w:t>
      </w:r>
      <w:r w:rsidR="00990318">
        <w:rPr>
          <w:rFonts w:ascii="Arial" w:hAnsi="Arial" w:cs="Arial"/>
          <w:lang w:val="es-DO"/>
        </w:rPr>
        <w:t>s</w:t>
      </w:r>
      <w:r w:rsidRPr="00292BBF">
        <w:rPr>
          <w:rFonts w:ascii="Arial" w:hAnsi="Arial" w:cs="Arial"/>
          <w:lang w:val="es-DO"/>
        </w:rPr>
        <w:t xml:space="preserve"> por tipo de producto, 2022-2024 y enero-marzo 2025</w:t>
      </w:r>
    </w:p>
    <w:tbl>
      <w:tblPr>
        <w:tblW w:w="10222" w:type="dxa"/>
        <w:jc w:val="center"/>
        <w:tblLook w:val="04A0" w:firstRow="1" w:lastRow="0" w:firstColumn="1" w:lastColumn="0" w:noHBand="0" w:noVBand="1"/>
      </w:tblPr>
      <w:tblGrid>
        <w:gridCol w:w="1284"/>
        <w:gridCol w:w="1361"/>
        <w:gridCol w:w="1320"/>
        <w:gridCol w:w="1305"/>
        <w:gridCol w:w="1305"/>
        <w:gridCol w:w="1305"/>
        <w:gridCol w:w="1305"/>
        <w:gridCol w:w="1305"/>
      </w:tblGrid>
      <w:tr w:rsidR="00292BBF" w:rsidRPr="00127F1A" w14:paraId="619D927E" w14:textId="77777777" w:rsidTr="00C85467">
        <w:trPr>
          <w:trHeight w:val="1255"/>
          <w:jc w:val="center"/>
        </w:trPr>
        <w:tc>
          <w:tcPr>
            <w:tcW w:w="124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A0CDCD4" w14:textId="77777777" w:rsidR="00292BBF" w:rsidRPr="00292BBF" w:rsidRDefault="00292BBF" w:rsidP="00292BBF">
            <w:pPr>
              <w:spacing w:after="0" w:line="240" w:lineRule="auto"/>
              <w:jc w:val="center"/>
              <w:rPr>
                <w:rFonts w:ascii="Arial" w:eastAsia="Times New Roman" w:hAnsi="Arial" w:cs="Arial"/>
                <w:b/>
                <w:bCs/>
                <w:color w:val="000000"/>
                <w:sz w:val="20"/>
                <w:szCs w:val="20"/>
              </w:rPr>
            </w:pPr>
            <w:r w:rsidRPr="00292BBF">
              <w:rPr>
                <w:rFonts w:ascii="Arial" w:eastAsia="Times New Roman" w:hAnsi="Arial" w:cs="Arial"/>
                <w:b/>
                <w:bCs/>
                <w:color w:val="000000"/>
                <w:sz w:val="20"/>
                <w:szCs w:val="20"/>
                <w:lang w:val="es-DO"/>
              </w:rPr>
              <w:t>Código arancelario</w:t>
            </w:r>
          </w:p>
        </w:tc>
        <w:tc>
          <w:tcPr>
            <w:tcW w:w="1320" w:type="dxa"/>
            <w:tcBorders>
              <w:top w:val="single" w:sz="8" w:space="0" w:color="auto"/>
              <w:left w:val="nil"/>
              <w:bottom w:val="single" w:sz="8" w:space="0" w:color="auto"/>
              <w:right w:val="single" w:sz="8" w:space="0" w:color="auto"/>
            </w:tcBorders>
            <w:shd w:val="clear" w:color="000000" w:fill="D9D9D9"/>
            <w:vAlign w:val="center"/>
            <w:hideMark/>
          </w:tcPr>
          <w:p w14:paraId="7A8061B7" w14:textId="77777777" w:rsidR="00292BBF" w:rsidRPr="00292BBF" w:rsidRDefault="00292BBF" w:rsidP="00292BBF">
            <w:pPr>
              <w:spacing w:after="0" w:line="240" w:lineRule="auto"/>
              <w:jc w:val="center"/>
              <w:rPr>
                <w:rFonts w:ascii="Arial" w:eastAsia="Times New Roman" w:hAnsi="Arial" w:cs="Arial"/>
                <w:b/>
                <w:bCs/>
                <w:color w:val="000000"/>
                <w:sz w:val="20"/>
                <w:szCs w:val="20"/>
                <w:lang w:val="es-DO"/>
              </w:rPr>
            </w:pPr>
            <w:r w:rsidRPr="00292BBF">
              <w:rPr>
                <w:rFonts w:ascii="Arial" w:eastAsia="Times New Roman" w:hAnsi="Arial" w:cs="Arial"/>
                <w:b/>
                <w:bCs/>
                <w:color w:val="000000"/>
                <w:sz w:val="20"/>
                <w:szCs w:val="20"/>
                <w:lang w:val="es-DO"/>
              </w:rPr>
              <w:t>Descripción del tipo de galleta</w:t>
            </w:r>
          </w:p>
        </w:tc>
        <w:tc>
          <w:tcPr>
            <w:tcW w:w="1320" w:type="dxa"/>
            <w:tcBorders>
              <w:top w:val="single" w:sz="8" w:space="0" w:color="auto"/>
              <w:left w:val="nil"/>
              <w:bottom w:val="single" w:sz="8" w:space="0" w:color="auto"/>
              <w:right w:val="single" w:sz="8" w:space="0" w:color="auto"/>
            </w:tcBorders>
            <w:shd w:val="clear" w:color="000000" w:fill="D9D9D9"/>
            <w:vAlign w:val="center"/>
            <w:hideMark/>
          </w:tcPr>
          <w:p w14:paraId="2A31AC3B" w14:textId="77777777" w:rsidR="00292BBF" w:rsidRPr="00292BBF" w:rsidRDefault="00292BBF" w:rsidP="00292BBF">
            <w:pPr>
              <w:spacing w:after="0" w:line="240" w:lineRule="auto"/>
              <w:jc w:val="center"/>
              <w:rPr>
                <w:rFonts w:ascii="Arial" w:eastAsia="Times New Roman" w:hAnsi="Arial" w:cs="Arial"/>
                <w:b/>
                <w:bCs/>
                <w:color w:val="000000"/>
                <w:sz w:val="20"/>
                <w:szCs w:val="20"/>
              </w:rPr>
            </w:pPr>
            <w:r w:rsidRPr="00292BBF">
              <w:rPr>
                <w:rFonts w:ascii="Arial" w:eastAsia="Times New Roman" w:hAnsi="Arial" w:cs="Arial"/>
                <w:b/>
                <w:bCs/>
                <w:color w:val="000000"/>
                <w:sz w:val="20"/>
                <w:szCs w:val="20"/>
                <w:lang w:val="es-DO"/>
              </w:rPr>
              <w:t>Volumen de producción (unidades) 2022</w:t>
            </w:r>
          </w:p>
        </w:tc>
        <w:tc>
          <w:tcPr>
            <w:tcW w:w="1265" w:type="dxa"/>
            <w:tcBorders>
              <w:top w:val="single" w:sz="8" w:space="0" w:color="auto"/>
              <w:left w:val="nil"/>
              <w:bottom w:val="single" w:sz="8" w:space="0" w:color="auto"/>
              <w:right w:val="single" w:sz="8" w:space="0" w:color="auto"/>
            </w:tcBorders>
            <w:shd w:val="clear" w:color="000000" w:fill="D9D9D9"/>
            <w:vAlign w:val="center"/>
            <w:hideMark/>
          </w:tcPr>
          <w:p w14:paraId="4EA92BEC" w14:textId="77777777" w:rsidR="00292BBF" w:rsidRPr="00292BBF" w:rsidRDefault="00292BBF" w:rsidP="00292BBF">
            <w:pPr>
              <w:spacing w:after="0" w:line="240" w:lineRule="auto"/>
              <w:jc w:val="center"/>
              <w:rPr>
                <w:rFonts w:ascii="Arial" w:eastAsia="Times New Roman" w:hAnsi="Arial" w:cs="Arial"/>
                <w:b/>
                <w:bCs/>
                <w:color w:val="000000"/>
                <w:sz w:val="20"/>
                <w:szCs w:val="20"/>
              </w:rPr>
            </w:pPr>
            <w:r w:rsidRPr="00292BBF">
              <w:rPr>
                <w:rFonts w:ascii="Arial" w:eastAsia="Times New Roman" w:hAnsi="Arial" w:cs="Arial"/>
                <w:b/>
                <w:bCs/>
                <w:color w:val="000000"/>
                <w:sz w:val="20"/>
                <w:szCs w:val="20"/>
                <w:lang w:val="es-DO"/>
              </w:rPr>
              <w:t>Volumen de producción (unidades) 2023</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14:paraId="4B06EA6E" w14:textId="77777777" w:rsidR="00292BBF" w:rsidRPr="00292BBF" w:rsidRDefault="00292BBF" w:rsidP="00292BBF">
            <w:pPr>
              <w:spacing w:after="0" w:line="240" w:lineRule="auto"/>
              <w:jc w:val="center"/>
              <w:rPr>
                <w:rFonts w:ascii="Arial" w:eastAsia="Times New Roman" w:hAnsi="Arial" w:cs="Arial"/>
                <w:b/>
                <w:bCs/>
                <w:color w:val="000000"/>
                <w:sz w:val="20"/>
                <w:szCs w:val="20"/>
              </w:rPr>
            </w:pPr>
            <w:r w:rsidRPr="00292BBF">
              <w:rPr>
                <w:rFonts w:ascii="Arial" w:eastAsia="Times New Roman" w:hAnsi="Arial" w:cs="Arial"/>
                <w:b/>
                <w:bCs/>
                <w:color w:val="000000"/>
                <w:sz w:val="20"/>
                <w:szCs w:val="20"/>
                <w:lang w:val="es-DO"/>
              </w:rPr>
              <w:t>Volumen de producción (unidades) 2024</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635C54CD" w14:textId="77777777" w:rsidR="00292BBF" w:rsidRPr="00292BBF" w:rsidRDefault="00292BBF" w:rsidP="00292BBF">
            <w:pPr>
              <w:spacing w:after="0" w:line="240" w:lineRule="auto"/>
              <w:jc w:val="center"/>
              <w:rPr>
                <w:rFonts w:ascii="Arial" w:eastAsia="Times New Roman" w:hAnsi="Arial" w:cs="Arial"/>
                <w:b/>
                <w:bCs/>
                <w:color w:val="000000"/>
                <w:sz w:val="20"/>
                <w:szCs w:val="20"/>
              </w:rPr>
            </w:pPr>
            <w:r w:rsidRPr="00292BBF">
              <w:rPr>
                <w:rFonts w:ascii="Arial" w:eastAsia="Times New Roman" w:hAnsi="Arial" w:cs="Arial"/>
                <w:b/>
                <w:bCs/>
                <w:color w:val="000000"/>
                <w:sz w:val="20"/>
                <w:szCs w:val="20"/>
                <w:lang w:val="es-DO"/>
              </w:rPr>
              <w:t>Volumen de producción (unidades) 2025</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682E2A51" w14:textId="77777777" w:rsidR="00292BBF" w:rsidRPr="00292BBF" w:rsidRDefault="00292BBF" w:rsidP="00292BBF">
            <w:pPr>
              <w:spacing w:after="0" w:line="240" w:lineRule="auto"/>
              <w:jc w:val="center"/>
              <w:rPr>
                <w:rFonts w:ascii="Arial" w:eastAsia="Times New Roman" w:hAnsi="Arial" w:cs="Arial"/>
                <w:b/>
                <w:bCs/>
                <w:color w:val="000000"/>
                <w:sz w:val="20"/>
                <w:szCs w:val="20"/>
                <w:lang w:val="es-DO"/>
              </w:rPr>
            </w:pPr>
            <w:r w:rsidRPr="00292BBF">
              <w:rPr>
                <w:rFonts w:ascii="Arial" w:eastAsia="Times New Roman" w:hAnsi="Arial" w:cs="Arial"/>
                <w:b/>
                <w:bCs/>
                <w:color w:val="000000"/>
                <w:sz w:val="20"/>
                <w:szCs w:val="20"/>
                <w:lang w:val="es-DO"/>
              </w:rPr>
              <w:t>Volumen de producción (unidades) enero- marzo 2024</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4E1A4A34" w14:textId="77777777" w:rsidR="00292BBF" w:rsidRPr="00292BBF" w:rsidRDefault="00292BBF" w:rsidP="00292BBF">
            <w:pPr>
              <w:spacing w:after="0" w:line="240" w:lineRule="auto"/>
              <w:jc w:val="center"/>
              <w:rPr>
                <w:rFonts w:ascii="Arial" w:eastAsia="Times New Roman" w:hAnsi="Arial" w:cs="Arial"/>
                <w:b/>
                <w:bCs/>
                <w:color w:val="000000"/>
                <w:sz w:val="20"/>
                <w:szCs w:val="20"/>
                <w:lang w:val="es-DO"/>
              </w:rPr>
            </w:pPr>
            <w:r w:rsidRPr="00292BBF">
              <w:rPr>
                <w:rFonts w:ascii="Arial" w:eastAsia="Times New Roman" w:hAnsi="Arial" w:cs="Arial"/>
                <w:b/>
                <w:bCs/>
                <w:color w:val="000000"/>
                <w:sz w:val="20"/>
                <w:szCs w:val="20"/>
                <w:lang w:val="es-DO"/>
              </w:rPr>
              <w:t>Volumen de producción (unidades) enero-marzo 2025</w:t>
            </w:r>
          </w:p>
        </w:tc>
      </w:tr>
      <w:tr w:rsidR="00292BBF" w:rsidRPr="00127F1A" w14:paraId="355C5635" w14:textId="77777777" w:rsidTr="00C85467">
        <w:trPr>
          <w:trHeight w:val="306"/>
          <w:jc w:val="center"/>
        </w:trPr>
        <w:tc>
          <w:tcPr>
            <w:tcW w:w="1247" w:type="dxa"/>
            <w:tcBorders>
              <w:top w:val="nil"/>
              <w:left w:val="single" w:sz="8" w:space="0" w:color="auto"/>
              <w:bottom w:val="single" w:sz="8" w:space="0" w:color="auto"/>
              <w:right w:val="single" w:sz="8" w:space="0" w:color="auto"/>
            </w:tcBorders>
            <w:noWrap/>
            <w:vAlign w:val="center"/>
            <w:hideMark/>
          </w:tcPr>
          <w:p w14:paraId="7509D14C"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14AF5589"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2571253D"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65" w:type="dxa"/>
            <w:tcBorders>
              <w:top w:val="nil"/>
              <w:left w:val="nil"/>
              <w:bottom w:val="single" w:sz="8" w:space="0" w:color="auto"/>
              <w:right w:val="single" w:sz="8" w:space="0" w:color="auto"/>
            </w:tcBorders>
            <w:noWrap/>
            <w:vAlign w:val="center"/>
            <w:hideMark/>
          </w:tcPr>
          <w:p w14:paraId="00AE5F0B"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75" w:type="dxa"/>
            <w:tcBorders>
              <w:top w:val="nil"/>
              <w:left w:val="nil"/>
              <w:bottom w:val="single" w:sz="8" w:space="0" w:color="auto"/>
              <w:right w:val="single" w:sz="8" w:space="0" w:color="auto"/>
            </w:tcBorders>
            <w:noWrap/>
            <w:vAlign w:val="center"/>
            <w:hideMark/>
          </w:tcPr>
          <w:p w14:paraId="3C80E038"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3726992A"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5ECEB6E0"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3B4A8851"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r>
      <w:tr w:rsidR="00292BBF" w:rsidRPr="00127F1A" w14:paraId="61B49B52" w14:textId="77777777" w:rsidTr="00C85467">
        <w:trPr>
          <w:trHeight w:val="306"/>
          <w:jc w:val="center"/>
        </w:trPr>
        <w:tc>
          <w:tcPr>
            <w:tcW w:w="1247" w:type="dxa"/>
            <w:tcBorders>
              <w:top w:val="nil"/>
              <w:left w:val="single" w:sz="8" w:space="0" w:color="auto"/>
              <w:bottom w:val="single" w:sz="8" w:space="0" w:color="auto"/>
              <w:right w:val="single" w:sz="8" w:space="0" w:color="auto"/>
            </w:tcBorders>
            <w:noWrap/>
            <w:vAlign w:val="center"/>
            <w:hideMark/>
          </w:tcPr>
          <w:p w14:paraId="3263ED5F"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3E961F3E"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20395D2D"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65" w:type="dxa"/>
            <w:tcBorders>
              <w:top w:val="nil"/>
              <w:left w:val="nil"/>
              <w:bottom w:val="single" w:sz="8" w:space="0" w:color="auto"/>
              <w:right w:val="single" w:sz="8" w:space="0" w:color="auto"/>
            </w:tcBorders>
            <w:noWrap/>
            <w:vAlign w:val="center"/>
            <w:hideMark/>
          </w:tcPr>
          <w:p w14:paraId="53B83E0B"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75" w:type="dxa"/>
            <w:tcBorders>
              <w:top w:val="nil"/>
              <w:left w:val="nil"/>
              <w:bottom w:val="single" w:sz="8" w:space="0" w:color="auto"/>
              <w:right w:val="single" w:sz="8" w:space="0" w:color="auto"/>
            </w:tcBorders>
            <w:noWrap/>
            <w:vAlign w:val="center"/>
            <w:hideMark/>
          </w:tcPr>
          <w:p w14:paraId="5E311CC3"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1D294CD8"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5475B270"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424B66D4"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r>
      <w:tr w:rsidR="00292BBF" w:rsidRPr="00127F1A" w14:paraId="25FF4642" w14:textId="77777777" w:rsidTr="00C85467">
        <w:trPr>
          <w:trHeight w:val="306"/>
          <w:jc w:val="center"/>
        </w:trPr>
        <w:tc>
          <w:tcPr>
            <w:tcW w:w="1247" w:type="dxa"/>
            <w:tcBorders>
              <w:top w:val="nil"/>
              <w:left w:val="single" w:sz="8" w:space="0" w:color="auto"/>
              <w:bottom w:val="single" w:sz="8" w:space="0" w:color="auto"/>
              <w:right w:val="single" w:sz="8" w:space="0" w:color="auto"/>
            </w:tcBorders>
            <w:noWrap/>
            <w:vAlign w:val="center"/>
            <w:hideMark/>
          </w:tcPr>
          <w:p w14:paraId="68B77D7E"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62562968"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1E7F646F"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65" w:type="dxa"/>
            <w:tcBorders>
              <w:top w:val="nil"/>
              <w:left w:val="nil"/>
              <w:bottom w:val="single" w:sz="8" w:space="0" w:color="auto"/>
              <w:right w:val="single" w:sz="8" w:space="0" w:color="auto"/>
            </w:tcBorders>
            <w:noWrap/>
            <w:vAlign w:val="center"/>
            <w:hideMark/>
          </w:tcPr>
          <w:p w14:paraId="183CAE26"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75" w:type="dxa"/>
            <w:tcBorders>
              <w:top w:val="nil"/>
              <w:left w:val="nil"/>
              <w:bottom w:val="single" w:sz="8" w:space="0" w:color="auto"/>
              <w:right w:val="single" w:sz="8" w:space="0" w:color="auto"/>
            </w:tcBorders>
            <w:noWrap/>
            <w:vAlign w:val="center"/>
            <w:hideMark/>
          </w:tcPr>
          <w:p w14:paraId="6AF1A7A4"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53B9357D"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0345E072"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2AC01556"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r>
      <w:tr w:rsidR="00292BBF" w:rsidRPr="00127F1A" w14:paraId="4FB251AF" w14:textId="77777777" w:rsidTr="00C85467">
        <w:trPr>
          <w:trHeight w:val="306"/>
          <w:jc w:val="center"/>
        </w:trPr>
        <w:tc>
          <w:tcPr>
            <w:tcW w:w="1247" w:type="dxa"/>
            <w:tcBorders>
              <w:top w:val="nil"/>
              <w:left w:val="single" w:sz="8" w:space="0" w:color="auto"/>
              <w:bottom w:val="single" w:sz="8" w:space="0" w:color="auto"/>
              <w:right w:val="single" w:sz="8" w:space="0" w:color="auto"/>
            </w:tcBorders>
            <w:noWrap/>
            <w:vAlign w:val="center"/>
            <w:hideMark/>
          </w:tcPr>
          <w:p w14:paraId="4D371D6E"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5670DB6D"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429ED5F7"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65" w:type="dxa"/>
            <w:tcBorders>
              <w:top w:val="nil"/>
              <w:left w:val="nil"/>
              <w:bottom w:val="single" w:sz="8" w:space="0" w:color="auto"/>
              <w:right w:val="single" w:sz="8" w:space="0" w:color="auto"/>
            </w:tcBorders>
            <w:noWrap/>
            <w:vAlign w:val="center"/>
            <w:hideMark/>
          </w:tcPr>
          <w:p w14:paraId="628337C0"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75" w:type="dxa"/>
            <w:tcBorders>
              <w:top w:val="nil"/>
              <w:left w:val="nil"/>
              <w:bottom w:val="single" w:sz="8" w:space="0" w:color="auto"/>
              <w:right w:val="single" w:sz="8" w:space="0" w:color="auto"/>
            </w:tcBorders>
            <w:noWrap/>
            <w:vAlign w:val="center"/>
            <w:hideMark/>
          </w:tcPr>
          <w:p w14:paraId="5EFEA47A"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69F8D374"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09D50201"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4BBA9350"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r>
      <w:tr w:rsidR="00292BBF" w:rsidRPr="00127F1A" w14:paraId="5B08DDBD" w14:textId="77777777" w:rsidTr="00C85467">
        <w:trPr>
          <w:trHeight w:val="306"/>
          <w:jc w:val="center"/>
        </w:trPr>
        <w:tc>
          <w:tcPr>
            <w:tcW w:w="1247" w:type="dxa"/>
            <w:tcBorders>
              <w:top w:val="nil"/>
              <w:left w:val="single" w:sz="8" w:space="0" w:color="auto"/>
              <w:bottom w:val="single" w:sz="8" w:space="0" w:color="auto"/>
              <w:right w:val="single" w:sz="8" w:space="0" w:color="auto"/>
            </w:tcBorders>
            <w:noWrap/>
            <w:vAlign w:val="center"/>
            <w:hideMark/>
          </w:tcPr>
          <w:p w14:paraId="06F47674"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6B70E561"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651C9EA4"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65" w:type="dxa"/>
            <w:tcBorders>
              <w:top w:val="nil"/>
              <w:left w:val="nil"/>
              <w:bottom w:val="single" w:sz="8" w:space="0" w:color="auto"/>
              <w:right w:val="single" w:sz="8" w:space="0" w:color="auto"/>
            </w:tcBorders>
            <w:noWrap/>
            <w:vAlign w:val="center"/>
            <w:hideMark/>
          </w:tcPr>
          <w:p w14:paraId="15FEE2B5"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75" w:type="dxa"/>
            <w:tcBorders>
              <w:top w:val="nil"/>
              <w:left w:val="nil"/>
              <w:bottom w:val="single" w:sz="8" w:space="0" w:color="auto"/>
              <w:right w:val="single" w:sz="8" w:space="0" w:color="auto"/>
            </w:tcBorders>
            <w:noWrap/>
            <w:vAlign w:val="center"/>
            <w:hideMark/>
          </w:tcPr>
          <w:p w14:paraId="6E4BE728"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70EFEC94"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3F53DE21"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0F7D7547"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r>
      <w:tr w:rsidR="00292BBF" w:rsidRPr="00127F1A" w14:paraId="3C6DCFA8" w14:textId="77777777" w:rsidTr="00C85467">
        <w:trPr>
          <w:trHeight w:val="306"/>
          <w:jc w:val="center"/>
        </w:trPr>
        <w:tc>
          <w:tcPr>
            <w:tcW w:w="1247" w:type="dxa"/>
            <w:tcBorders>
              <w:top w:val="nil"/>
              <w:left w:val="single" w:sz="8" w:space="0" w:color="auto"/>
              <w:bottom w:val="single" w:sz="8" w:space="0" w:color="auto"/>
              <w:right w:val="single" w:sz="8" w:space="0" w:color="auto"/>
            </w:tcBorders>
            <w:noWrap/>
            <w:vAlign w:val="center"/>
            <w:hideMark/>
          </w:tcPr>
          <w:p w14:paraId="7E2F774B"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7E007E11"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320" w:type="dxa"/>
            <w:tcBorders>
              <w:top w:val="nil"/>
              <w:left w:val="nil"/>
              <w:bottom w:val="single" w:sz="8" w:space="0" w:color="auto"/>
              <w:right w:val="single" w:sz="8" w:space="0" w:color="auto"/>
            </w:tcBorders>
            <w:noWrap/>
            <w:vAlign w:val="center"/>
            <w:hideMark/>
          </w:tcPr>
          <w:p w14:paraId="73F13BE6"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65" w:type="dxa"/>
            <w:tcBorders>
              <w:top w:val="nil"/>
              <w:left w:val="nil"/>
              <w:bottom w:val="single" w:sz="8" w:space="0" w:color="auto"/>
              <w:right w:val="single" w:sz="8" w:space="0" w:color="auto"/>
            </w:tcBorders>
            <w:noWrap/>
            <w:vAlign w:val="center"/>
            <w:hideMark/>
          </w:tcPr>
          <w:p w14:paraId="0893CBC9"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1275" w:type="dxa"/>
            <w:tcBorders>
              <w:top w:val="nil"/>
              <w:left w:val="nil"/>
              <w:bottom w:val="single" w:sz="8" w:space="0" w:color="auto"/>
              <w:right w:val="single" w:sz="8" w:space="0" w:color="auto"/>
            </w:tcBorders>
            <w:noWrap/>
            <w:vAlign w:val="center"/>
            <w:hideMark/>
          </w:tcPr>
          <w:p w14:paraId="28FDA0C8"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250DEC6E"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2233EE49"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c>
          <w:tcPr>
            <w:tcW w:w="0" w:type="auto"/>
            <w:tcBorders>
              <w:top w:val="nil"/>
              <w:left w:val="nil"/>
              <w:bottom w:val="single" w:sz="8" w:space="0" w:color="auto"/>
              <w:right w:val="single" w:sz="8" w:space="0" w:color="auto"/>
            </w:tcBorders>
            <w:noWrap/>
            <w:vAlign w:val="center"/>
            <w:hideMark/>
          </w:tcPr>
          <w:p w14:paraId="3D493472" w14:textId="77777777" w:rsidR="00292BBF" w:rsidRPr="00292BBF" w:rsidRDefault="00292BBF" w:rsidP="00292BBF">
            <w:pPr>
              <w:spacing w:after="0" w:line="240" w:lineRule="auto"/>
              <w:rPr>
                <w:rFonts w:ascii="Arial" w:eastAsia="Times New Roman" w:hAnsi="Arial" w:cs="Arial"/>
                <w:color w:val="000000"/>
                <w:sz w:val="24"/>
                <w:szCs w:val="24"/>
                <w:lang w:val="es-DO"/>
              </w:rPr>
            </w:pPr>
            <w:r w:rsidRPr="00292BBF">
              <w:rPr>
                <w:rFonts w:ascii="Arial" w:eastAsia="Times New Roman" w:hAnsi="Arial" w:cs="Arial"/>
                <w:color w:val="000000"/>
                <w:sz w:val="24"/>
                <w:szCs w:val="24"/>
                <w:lang w:val="es-DO"/>
              </w:rPr>
              <w:t> </w:t>
            </w:r>
          </w:p>
        </w:tc>
      </w:tr>
    </w:tbl>
    <w:p w14:paraId="58AFE23F" w14:textId="4422D35C" w:rsidR="00292BBF" w:rsidRDefault="00292BBF" w:rsidP="00292BBF">
      <w:pPr>
        <w:pStyle w:val="Prrafodelista"/>
        <w:jc w:val="both"/>
        <w:rPr>
          <w:rFonts w:ascii="Arial" w:hAnsi="Arial" w:cs="Arial"/>
          <w:lang w:val="es-DO"/>
        </w:rPr>
      </w:pPr>
    </w:p>
    <w:p w14:paraId="07133E0D" w14:textId="3266C91E" w:rsidR="00170F09" w:rsidRDefault="00170F09" w:rsidP="00292BBF">
      <w:pPr>
        <w:pStyle w:val="Prrafodelista"/>
        <w:jc w:val="both"/>
        <w:rPr>
          <w:rFonts w:ascii="Arial" w:hAnsi="Arial" w:cs="Arial"/>
          <w:lang w:val="es-DO"/>
        </w:rPr>
      </w:pPr>
    </w:p>
    <w:p w14:paraId="2C3E4FA7" w14:textId="6D8285A5" w:rsidR="00170F09" w:rsidRDefault="00170F09" w:rsidP="00292BBF">
      <w:pPr>
        <w:pStyle w:val="Prrafodelista"/>
        <w:jc w:val="both"/>
        <w:rPr>
          <w:rFonts w:ascii="Arial" w:hAnsi="Arial" w:cs="Arial"/>
          <w:lang w:val="es-DO"/>
        </w:rPr>
      </w:pPr>
    </w:p>
    <w:p w14:paraId="434DEBD3" w14:textId="1F5CD240" w:rsidR="00170F09" w:rsidRDefault="00170F09" w:rsidP="00292BBF">
      <w:pPr>
        <w:pStyle w:val="Prrafodelista"/>
        <w:jc w:val="both"/>
        <w:rPr>
          <w:rFonts w:ascii="Arial" w:hAnsi="Arial" w:cs="Arial"/>
          <w:lang w:val="es-DO"/>
        </w:rPr>
      </w:pPr>
    </w:p>
    <w:p w14:paraId="46FA977F" w14:textId="1692D076" w:rsidR="00170F09" w:rsidRDefault="00170F09" w:rsidP="00292BBF">
      <w:pPr>
        <w:pStyle w:val="Prrafodelista"/>
        <w:jc w:val="both"/>
        <w:rPr>
          <w:rFonts w:ascii="Arial" w:hAnsi="Arial" w:cs="Arial"/>
          <w:lang w:val="es-DO"/>
        </w:rPr>
      </w:pPr>
    </w:p>
    <w:p w14:paraId="1953F2DF" w14:textId="44990ABC" w:rsidR="00170F09" w:rsidRDefault="00170F09" w:rsidP="00292BBF">
      <w:pPr>
        <w:pStyle w:val="Prrafodelista"/>
        <w:jc w:val="both"/>
        <w:rPr>
          <w:rFonts w:ascii="Arial" w:hAnsi="Arial" w:cs="Arial"/>
          <w:lang w:val="es-DO"/>
        </w:rPr>
      </w:pPr>
    </w:p>
    <w:p w14:paraId="3E3DB134" w14:textId="5FC3E8BD" w:rsidR="00170F09" w:rsidRDefault="00170F09" w:rsidP="00292BBF">
      <w:pPr>
        <w:pStyle w:val="Prrafodelista"/>
        <w:jc w:val="both"/>
        <w:rPr>
          <w:rFonts w:ascii="Arial" w:hAnsi="Arial" w:cs="Arial"/>
          <w:lang w:val="es-DO"/>
        </w:rPr>
      </w:pPr>
    </w:p>
    <w:p w14:paraId="79C4741F" w14:textId="00A7C4D3" w:rsidR="00170F09" w:rsidRDefault="00170F09" w:rsidP="00292BBF">
      <w:pPr>
        <w:pStyle w:val="Prrafodelista"/>
        <w:jc w:val="both"/>
        <w:rPr>
          <w:rFonts w:ascii="Arial" w:hAnsi="Arial" w:cs="Arial"/>
          <w:lang w:val="es-DO"/>
        </w:rPr>
      </w:pPr>
    </w:p>
    <w:p w14:paraId="3F3673FF" w14:textId="270CD0F6" w:rsidR="00170F09" w:rsidRDefault="00170F09" w:rsidP="00292BBF">
      <w:pPr>
        <w:pStyle w:val="Prrafodelista"/>
        <w:jc w:val="both"/>
        <w:rPr>
          <w:rFonts w:ascii="Arial" w:hAnsi="Arial" w:cs="Arial"/>
          <w:lang w:val="es-DO"/>
        </w:rPr>
      </w:pPr>
    </w:p>
    <w:p w14:paraId="31B92BB5" w14:textId="27CE9D64" w:rsidR="00170F09" w:rsidRDefault="00170F09" w:rsidP="00292BBF">
      <w:pPr>
        <w:pStyle w:val="Prrafodelista"/>
        <w:jc w:val="both"/>
        <w:rPr>
          <w:rFonts w:ascii="Arial" w:hAnsi="Arial" w:cs="Arial"/>
          <w:lang w:val="es-DO"/>
        </w:rPr>
      </w:pPr>
    </w:p>
    <w:p w14:paraId="3C78C89D" w14:textId="00B50D39" w:rsidR="00170F09" w:rsidRDefault="00170F09" w:rsidP="00292BBF">
      <w:pPr>
        <w:pStyle w:val="Prrafodelista"/>
        <w:jc w:val="both"/>
        <w:rPr>
          <w:rFonts w:ascii="Arial" w:hAnsi="Arial" w:cs="Arial"/>
          <w:lang w:val="es-DO"/>
        </w:rPr>
      </w:pPr>
    </w:p>
    <w:p w14:paraId="3CC9038C" w14:textId="0699E26A" w:rsidR="00170F09" w:rsidRDefault="00170F09" w:rsidP="00292BBF">
      <w:pPr>
        <w:pStyle w:val="Prrafodelista"/>
        <w:jc w:val="both"/>
        <w:rPr>
          <w:rFonts w:ascii="Arial" w:hAnsi="Arial" w:cs="Arial"/>
          <w:lang w:val="es-DO"/>
        </w:rPr>
      </w:pPr>
    </w:p>
    <w:p w14:paraId="588F9F33" w14:textId="18DB4531" w:rsidR="00170F09" w:rsidRDefault="00170F09" w:rsidP="00292BBF">
      <w:pPr>
        <w:pStyle w:val="Prrafodelista"/>
        <w:jc w:val="both"/>
        <w:rPr>
          <w:rFonts w:ascii="Arial" w:hAnsi="Arial" w:cs="Arial"/>
          <w:lang w:val="es-DO"/>
        </w:rPr>
      </w:pPr>
    </w:p>
    <w:p w14:paraId="2EFA1E3A" w14:textId="4C665E1A" w:rsidR="00170F09" w:rsidRDefault="00170F09" w:rsidP="00292BBF">
      <w:pPr>
        <w:pStyle w:val="Prrafodelista"/>
        <w:jc w:val="both"/>
        <w:rPr>
          <w:rFonts w:ascii="Arial" w:hAnsi="Arial" w:cs="Arial"/>
          <w:lang w:val="es-DO"/>
        </w:rPr>
      </w:pPr>
    </w:p>
    <w:p w14:paraId="0E34ECC8" w14:textId="77777777" w:rsidR="00170F09" w:rsidRDefault="00170F09" w:rsidP="00292BBF">
      <w:pPr>
        <w:pStyle w:val="Prrafodelista"/>
        <w:jc w:val="both"/>
        <w:rPr>
          <w:rFonts w:ascii="Arial" w:hAnsi="Arial" w:cs="Arial"/>
          <w:lang w:val="es-DO"/>
        </w:rPr>
      </w:pPr>
    </w:p>
    <w:p w14:paraId="50084F27" w14:textId="50D8BCED" w:rsidR="0029707D" w:rsidRDefault="0029707D" w:rsidP="0029707D">
      <w:pPr>
        <w:pStyle w:val="Prrafodelista"/>
        <w:numPr>
          <w:ilvl w:val="0"/>
          <w:numId w:val="1"/>
        </w:numPr>
        <w:jc w:val="both"/>
        <w:rPr>
          <w:rFonts w:ascii="Arial" w:hAnsi="Arial" w:cs="Arial"/>
          <w:lang w:val="es-DO"/>
        </w:rPr>
      </w:pPr>
      <w:r w:rsidRPr="0029707D">
        <w:rPr>
          <w:rFonts w:ascii="Arial" w:hAnsi="Arial" w:cs="Arial"/>
          <w:lang w:val="es-DO"/>
        </w:rPr>
        <w:t>Proporcionar los volúmenes de ventas nacionales por tipo de galletas</w:t>
      </w:r>
      <w:r>
        <w:rPr>
          <w:rFonts w:ascii="Arial" w:hAnsi="Arial" w:cs="Arial"/>
          <w:lang w:val="es-DO"/>
        </w:rPr>
        <w:t xml:space="preserve"> en el periodo objeto de investigación</w:t>
      </w:r>
      <w:r w:rsidRPr="0029707D">
        <w:rPr>
          <w:rFonts w:ascii="Arial" w:hAnsi="Arial" w:cs="Arial"/>
          <w:lang w:val="es-DO"/>
        </w:rPr>
        <w:t>.</w:t>
      </w:r>
    </w:p>
    <w:p w14:paraId="25D4A0B9" w14:textId="77777777" w:rsidR="000A4B34" w:rsidRDefault="000A4B34" w:rsidP="000A4B34">
      <w:pPr>
        <w:pStyle w:val="Prrafodelista"/>
        <w:jc w:val="both"/>
        <w:rPr>
          <w:rFonts w:ascii="Arial" w:hAnsi="Arial" w:cs="Arial"/>
          <w:lang w:val="es-DO"/>
        </w:rPr>
      </w:pPr>
    </w:p>
    <w:p w14:paraId="50BCC531" w14:textId="456E30D8" w:rsidR="00AA223D" w:rsidRDefault="00AA223D" w:rsidP="00B365AD">
      <w:pPr>
        <w:spacing w:after="0"/>
        <w:jc w:val="center"/>
        <w:rPr>
          <w:rFonts w:ascii="Arial" w:hAnsi="Arial" w:cs="Arial"/>
          <w:lang w:val="es-DO"/>
        </w:rPr>
      </w:pPr>
      <w:r w:rsidRPr="00AA223D">
        <w:rPr>
          <w:rFonts w:ascii="Arial" w:hAnsi="Arial" w:cs="Arial"/>
          <w:b/>
          <w:bCs/>
          <w:lang w:val="es-DO"/>
        </w:rPr>
        <w:t xml:space="preserve">Cuadro </w:t>
      </w:r>
      <w:r w:rsidR="00292BBF">
        <w:rPr>
          <w:rFonts w:ascii="Arial" w:hAnsi="Arial" w:cs="Arial"/>
          <w:b/>
          <w:bCs/>
          <w:lang w:val="es-DO"/>
        </w:rPr>
        <w:t>3</w:t>
      </w:r>
      <w:r w:rsidRPr="00AA223D">
        <w:rPr>
          <w:rFonts w:ascii="Arial" w:hAnsi="Arial" w:cs="Arial"/>
          <w:b/>
          <w:bCs/>
          <w:lang w:val="es-DO"/>
        </w:rPr>
        <w:t>.</w:t>
      </w:r>
      <w:r w:rsidRPr="00AA223D">
        <w:rPr>
          <w:rFonts w:ascii="Arial" w:hAnsi="Arial" w:cs="Arial"/>
          <w:lang w:val="es-DO"/>
        </w:rPr>
        <w:t xml:space="preserve"> </w:t>
      </w:r>
      <w:r>
        <w:rPr>
          <w:rFonts w:ascii="Arial" w:hAnsi="Arial" w:cs="Arial"/>
          <w:lang w:val="es-DO"/>
        </w:rPr>
        <w:t>Ventas de la</w:t>
      </w:r>
      <w:r w:rsidR="00990318">
        <w:rPr>
          <w:rFonts w:ascii="Arial" w:hAnsi="Arial" w:cs="Arial"/>
          <w:lang w:val="es-DO"/>
        </w:rPr>
        <w:t>s</w:t>
      </w:r>
      <w:r>
        <w:rPr>
          <w:rFonts w:ascii="Arial" w:hAnsi="Arial" w:cs="Arial"/>
          <w:lang w:val="es-DO"/>
        </w:rPr>
        <w:t xml:space="preserve"> </w:t>
      </w:r>
      <w:r w:rsidR="00990318">
        <w:rPr>
          <w:rFonts w:ascii="Arial" w:hAnsi="Arial" w:cs="Arial"/>
          <w:lang w:val="es-DO"/>
        </w:rPr>
        <w:t>S</w:t>
      </w:r>
      <w:r>
        <w:rPr>
          <w:rFonts w:ascii="Arial" w:hAnsi="Arial" w:cs="Arial"/>
          <w:lang w:val="es-DO"/>
        </w:rPr>
        <w:t>olicitante</w:t>
      </w:r>
      <w:r w:rsidR="00990318">
        <w:rPr>
          <w:rFonts w:ascii="Arial" w:hAnsi="Arial" w:cs="Arial"/>
          <w:lang w:val="es-DO"/>
        </w:rPr>
        <w:t>s</w:t>
      </w:r>
      <w:r>
        <w:rPr>
          <w:rFonts w:ascii="Arial" w:hAnsi="Arial" w:cs="Arial"/>
          <w:lang w:val="es-DO"/>
        </w:rPr>
        <w:t xml:space="preserve"> por tipo de producto, 2022</w:t>
      </w:r>
      <w:r w:rsidR="00644B7B">
        <w:rPr>
          <w:rFonts w:ascii="Arial" w:hAnsi="Arial" w:cs="Arial"/>
          <w:lang w:val="es-DO"/>
        </w:rPr>
        <w:t xml:space="preserve">-2024 y </w:t>
      </w:r>
      <w:r>
        <w:rPr>
          <w:rFonts w:ascii="Arial" w:hAnsi="Arial" w:cs="Arial"/>
          <w:lang w:val="es-DO"/>
        </w:rPr>
        <w:t>enero-marzo 2025</w:t>
      </w:r>
    </w:p>
    <w:p w14:paraId="786F46C9" w14:textId="1E1D32D2" w:rsidR="00AA223D" w:rsidRPr="00AA223D" w:rsidRDefault="00AA223D" w:rsidP="00B365AD">
      <w:pPr>
        <w:spacing w:after="0"/>
        <w:jc w:val="center"/>
        <w:rPr>
          <w:rFonts w:ascii="Arial" w:hAnsi="Arial" w:cs="Arial"/>
          <w:lang w:val="es-DO"/>
        </w:rPr>
      </w:pPr>
      <w:r>
        <w:rPr>
          <w:rFonts w:ascii="Arial" w:hAnsi="Arial" w:cs="Arial"/>
          <w:lang w:val="es-DO"/>
        </w:rPr>
        <w:t>(Volúmenes</w:t>
      </w:r>
      <w:r w:rsidR="00170F09">
        <w:rPr>
          <w:rFonts w:ascii="Arial" w:hAnsi="Arial" w:cs="Arial"/>
          <w:lang w:val="es-DO"/>
        </w:rPr>
        <w:t xml:space="preserve"> Kg</w:t>
      </w:r>
      <w:r>
        <w:rPr>
          <w:rFonts w:ascii="Arial" w:hAnsi="Arial" w:cs="Arial"/>
          <w:lang w:val="es-DO"/>
        </w:rPr>
        <w:t xml:space="preserve">) </w:t>
      </w:r>
    </w:p>
    <w:tbl>
      <w:tblPr>
        <w:tblW w:w="10207" w:type="dxa"/>
        <w:jc w:val="center"/>
        <w:tblLook w:val="04A0" w:firstRow="1" w:lastRow="0" w:firstColumn="1" w:lastColumn="0" w:noHBand="0" w:noVBand="1"/>
      </w:tblPr>
      <w:tblGrid>
        <w:gridCol w:w="1291"/>
        <w:gridCol w:w="1379"/>
        <w:gridCol w:w="1252"/>
        <w:gridCol w:w="1252"/>
        <w:gridCol w:w="1252"/>
        <w:gridCol w:w="1252"/>
        <w:gridCol w:w="1265"/>
        <w:gridCol w:w="1264"/>
      </w:tblGrid>
      <w:tr w:rsidR="0029707D" w:rsidRPr="00127F1A" w14:paraId="1D36ABE2" w14:textId="77777777" w:rsidTr="00170F09">
        <w:trPr>
          <w:trHeight w:val="1538"/>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62A1F" w14:textId="221A6636" w:rsidR="00207C3E" w:rsidRPr="00207C3E" w:rsidRDefault="00AA223D"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Código</w:t>
            </w:r>
            <w:r w:rsidR="00207C3E" w:rsidRPr="00207C3E">
              <w:rPr>
                <w:rFonts w:ascii="Arial" w:eastAsia="Times New Roman" w:hAnsi="Arial" w:cs="Arial"/>
                <w:b/>
                <w:bCs/>
                <w:sz w:val="20"/>
                <w:szCs w:val="20"/>
                <w:lang w:val="es-DO"/>
              </w:rPr>
              <w:t xml:space="preserve"> arancelario</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3A993E"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Descripción del tipo de galleta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1598EC"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Volumen de ventas (unidades) 2022</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984E76"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Volumen de ventas (unidades) 2023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06A53D"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Volumen de ventas (unidades) 2024</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FDDAA0"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Volumen de ventas (unidades) 2025</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B8DEDB"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Volumen de ventas (unidades) enero- marzo 2024</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4A29EA"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Volumen de ventas (unidades) enero-marzo 2025</w:t>
            </w:r>
          </w:p>
        </w:tc>
      </w:tr>
      <w:tr w:rsidR="00207C3E" w:rsidRPr="00127F1A" w14:paraId="633E456F"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556CC794"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493167BC"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7657184"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9C07CBD"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487E49C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FE25A4D"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19AEF61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6824B4F0"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5B8F4D35"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66FAA2E4"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3847F06D"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3ADF5925"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56BA83A"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E216CF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35F47C1"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9509E25"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4CF9B8C"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3F77C088"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2391D421"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C83C2B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5D1C052"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6ACBDB75"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9AF1742"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3D1C0D4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8362F83"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1C9A2C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33503E41"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7021F95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626894CA"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6120FD25"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499C66A2"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101A27CD"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67599D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89CD4E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33A09A6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2FCC1E29"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28711F7A"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16D15953"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85C7BF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F0DE458"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2FDBD71"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B5957BD"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D87D6A3"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4F41F11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420BF18A"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44ADD3F3"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BA8EEF0"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AE348F9"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C7365D9"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2173D86"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0A03C1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1E2DDBF4"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605BEFD0"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5A9A992F"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5F3E1DBD"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6D07B6FF"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C043E95"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9E1D45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79BCAE5"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EC3A35D"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25ED70B"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B6C7394"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7268960E"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77F3752E"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51E363D1"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1B791761"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F829E89"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108AD63"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64F06A9B"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636ACA0"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A895AAE"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r w:rsidR="00207C3E" w:rsidRPr="00127F1A" w14:paraId="1AE38C72" w14:textId="77777777" w:rsidTr="00170F09">
        <w:trPr>
          <w:trHeight w:val="293"/>
          <w:jc w:val="center"/>
        </w:trPr>
        <w:tc>
          <w:tcPr>
            <w:tcW w:w="0" w:type="auto"/>
            <w:tcBorders>
              <w:top w:val="nil"/>
              <w:left w:val="single" w:sz="4" w:space="0" w:color="auto"/>
              <w:bottom w:val="single" w:sz="4" w:space="0" w:color="auto"/>
              <w:right w:val="single" w:sz="4" w:space="0" w:color="auto"/>
            </w:tcBorders>
            <w:noWrap/>
            <w:vAlign w:val="bottom"/>
            <w:hideMark/>
          </w:tcPr>
          <w:p w14:paraId="315196EA"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2217645A"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671A643"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010442D1"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1B8403C0"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32909C9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70D428E7"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c>
          <w:tcPr>
            <w:tcW w:w="0" w:type="auto"/>
            <w:tcBorders>
              <w:top w:val="nil"/>
              <w:left w:val="nil"/>
              <w:bottom w:val="single" w:sz="4" w:space="0" w:color="auto"/>
              <w:right w:val="single" w:sz="4" w:space="0" w:color="auto"/>
            </w:tcBorders>
            <w:noWrap/>
            <w:vAlign w:val="bottom"/>
            <w:hideMark/>
          </w:tcPr>
          <w:p w14:paraId="16321886" w14:textId="77777777" w:rsidR="00207C3E" w:rsidRPr="00207C3E" w:rsidRDefault="00207C3E" w:rsidP="00207C3E">
            <w:pPr>
              <w:spacing w:after="0" w:line="240" w:lineRule="auto"/>
              <w:rPr>
                <w:rFonts w:ascii="Arial" w:eastAsia="Times New Roman" w:hAnsi="Arial" w:cs="Arial"/>
                <w:color w:val="000000"/>
                <w:sz w:val="24"/>
                <w:szCs w:val="24"/>
                <w:lang w:val="es-DO"/>
              </w:rPr>
            </w:pPr>
            <w:r w:rsidRPr="00207C3E">
              <w:rPr>
                <w:rFonts w:ascii="Arial" w:eastAsia="Times New Roman" w:hAnsi="Arial" w:cs="Arial"/>
                <w:color w:val="000000"/>
                <w:sz w:val="24"/>
                <w:szCs w:val="24"/>
                <w:lang w:val="es-DO"/>
              </w:rPr>
              <w:t> </w:t>
            </w:r>
          </w:p>
        </w:tc>
      </w:tr>
    </w:tbl>
    <w:p w14:paraId="4047FCCF" w14:textId="24BA5589" w:rsidR="00644B7B" w:rsidRDefault="00644B7B" w:rsidP="00CD052F">
      <w:pPr>
        <w:pStyle w:val="Text1"/>
        <w:spacing w:after="0"/>
        <w:ind w:left="0"/>
        <w:outlineLvl w:val="0"/>
        <w:rPr>
          <w:rFonts w:ascii="Arial" w:hAnsi="Arial" w:cs="Arial"/>
          <w:b/>
          <w:sz w:val="22"/>
          <w:szCs w:val="22"/>
          <w:lang w:val="es-DO"/>
        </w:rPr>
      </w:pPr>
    </w:p>
    <w:p w14:paraId="1B70356C" w14:textId="77777777" w:rsidR="00644B7B" w:rsidRDefault="00644B7B" w:rsidP="00CD052F">
      <w:pPr>
        <w:pStyle w:val="Text1"/>
        <w:spacing w:after="0"/>
        <w:ind w:left="0"/>
        <w:outlineLvl w:val="0"/>
        <w:rPr>
          <w:rFonts w:ascii="Arial" w:hAnsi="Arial" w:cs="Arial"/>
          <w:b/>
          <w:sz w:val="22"/>
          <w:szCs w:val="22"/>
          <w:lang w:val="es-DO"/>
        </w:rPr>
      </w:pPr>
    </w:p>
    <w:p w14:paraId="2D971414" w14:textId="77777777" w:rsidR="00644B7B" w:rsidRDefault="00644B7B" w:rsidP="00CD052F">
      <w:pPr>
        <w:pStyle w:val="Text1"/>
        <w:spacing w:after="0"/>
        <w:ind w:left="0"/>
        <w:outlineLvl w:val="0"/>
        <w:rPr>
          <w:rFonts w:ascii="Arial" w:hAnsi="Arial" w:cs="Arial"/>
          <w:b/>
          <w:sz w:val="22"/>
          <w:szCs w:val="22"/>
          <w:lang w:val="es-DO"/>
        </w:rPr>
      </w:pPr>
    </w:p>
    <w:p w14:paraId="59ECC85C" w14:textId="4E92D2AF" w:rsidR="0029707D" w:rsidRDefault="0029707D" w:rsidP="0029707D">
      <w:pPr>
        <w:pStyle w:val="Prrafodelista"/>
        <w:numPr>
          <w:ilvl w:val="0"/>
          <w:numId w:val="1"/>
        </w:numPr>
        <w:jc w:val="both"/>
        <w:rPr>
          <w:rFonts w:ascii="Arial" w:hAnsi="Arial" w:cs="Arial"/>
          <w:lang w:val="es-DO"/>
        </w:rPr>
      </w:pPr>
      <w:r w:rsidRPr="0029707D">
        <w:rPr>
          <w:rFonts w:ascii="Arial" w:hAnsi="Arial" w:cs="Arial"/>
          <w:lang w:val="es-DO"/>
        </w:rPr>
        <w:t>Proporcionar los v</w:t>
      </w:r>
      <w:r>
        <w:rPr>
          <w:rFonts w:ascii="Arial" w:hAnsi="Arial" w:cs="Arial"/>
          <w:lang w:val="es-DO"/>
        </w:rPr>
        <w:t>alores</w:t>
      </w:r>
      <w:r w:rsidRPr="0029707D">
        <w:rPr>
          <w:rFonts w:ascii="Arial" w:hAnsi="Arial" w:cs="Arial"/>
          <w:lang w:val="es-DO"/>
        </w:rPr>
        <w:t xml:space="preserve"> de ventas nacionales por tipo de galletas</w:t>
      </w:r>
      <w:r w:rsidRPr="0029707D">
        <w:rPr>
          <w:lang w:val="es-DO"/>
        </w:rPr>
        <w:t xml:space="preserve"> </w:t>
      </w:r>
      <w:r w:rsidRPr="0029707D">
        <w:rPr>
          <w:rFonts w:ascii="Arial" w:hAnsi="Arial" w:cs="Arial"/>
          <w:lang w:val="es-DO"/>
        </w:rPr>
        <w:t>en el periodo objeto de investigación</w:t>
      </w:r>
      <w:r>
        <w:rPr>
          <w:rFonts w:ascii="Arial" w:hAnsi="Arial" w:cs="Arial"/>
          <w:lang w:val="es-DO"/>
        </w:rPr>
        <w:t>.</w:t>
      </w:r>
    </w:p>
    <w:p w14:paraId="4FCBEFCD" w14:textId="63ECCE28" w:rsidR="00AA223D" w:rsidRPr="00AA223D" w:rsidRDefault="00AA223D" w:rsidP="00595EA0">
      <w:pPr>
        <w:spacing w:after="0"/>
        <w:ind w:left="360"/>
        <w:jc w:val="center"/>
        <w:rPr>
          <w:rFonts w:ascii="Arial" w:hAnsi="Arial" w:cs="Arial"/>
          <w:lang w:val="es-DO"/>
        </w:rPr>
      </w:pPr>
      <w:r w:rsidRPr="00AA223D">
        <w:rPr>
          <w:rFonts w:ascii="Arial" w:hAnsi="Arial" w:cs="Arial"/>
          <w:b/>
          <w:bCs/>
          <w:lang w:val="es-DO"/>
        </w:rPr>
        <w:t xml:space="preserve">Cuadro </w:t>
      </w:r>
      <w:r w:rsidR="00292BBF">
        <w:rPr>
          <w:rFonts w:ascii="Arial" w:hAnsi="Arial" w:cs="Arial"/>
          <w:b/>
          <w:bCs/>
          <w:lang w:val="es-DO"/>
        </w:rPr>
        <w:t>4</w:t>
      </w:r>
      <w:r w:rsidRPr="00AA223D">
        <w:rPr>
          <w:rFonts w:ascii="Arial" w:hAnsi="Arial" w:cs="Arial"/>
          <w:b/>
          <w:bCs/>
          <w:lang w:val="es-DO"/>
        </w:rPr>
        <w:t>.</w:t>
      </w:r>
      <w:r w:rsidRPr="00AA223D">
        <w:rPr>
          <w:rFonts w:ascii="Arial" w:hAnsi="Arial" w:cs="Arial"/>
          <w:lang w:val="es-DO"/>
        </w:rPr>
        <w:t xml:space="preserve"> Ventas de la</w:t>
      </w:r>
      <w:r w:rsidR="00990318">
        <w:rPr>
          <w:rFonts w:ascii="Arial" w:hAnsi="Arial" w:cs="Arial"/>
          <w:lang w:val="es-DO"/>
        </w:rPr>
        <w:t>s</w:t>
      </w:r>
      <w:r w:rsidRPr="00AA223D">
        <w:rPr>
          <w:rFonts w:ascii="Arial" w:hAnsi="Arial" w:cs="Arial"/>
          <w:lang w:val="es-DO"/>
        </w:rPr>
        <w:t xml:space="preserve"> </w:t>
      </w:r>
      <w:r w:rsidR="00990318">
        <w:rPr>
          <w:rFonts w:ascii="Arial" w:hAnsi="Arial" w:cs="Arial"/>
          <w:lang w:val="es-DO"/>
        </w:rPr>
        <w:t>S</w:t>
      </w:r>
      <w:r w:rsidRPr="00AA223D">
        <w:rPr>
          <w:rFonts w:ascii="Arial" w:hAnsi="Arial" w:cs="Arial"/>
          <w:lang w:val="es-DO"/>
        </w:rPr>
        <w:t>olicitante</w:t>
      </w:r>
      <w:r w:rsidR="00990318">
        <w:rPr>
          <w:rFonts w:ascii="Arial" w:hAnsi="Arial" w:cs="Arial"/>
          <w:lang w:val="es-DO"/>
        </w:rPr>
        <w:t>s</w:t>
      </w:r>
      <w:r w:rsidRPr="00AA223D">
        <w:rPr>
          <w:rFonts w:ascii="Arial" w:hAnsi="Arial" w:cs="Arial"/>
          <w:lang w:val="es-DO"/>
        </w:rPr>
        <w:t xml:space="preserve"> por tipo de producto, 2022</w:t>
      </w:r>
      <w:r w:rsidR="00644B7B">
        <w:rPr>
          <w:rFonts w:ascii="Arial" w:hAnsi="Arial" w:cs="Arial"/>
          <w:lang w:val="es-DO"/>
        </w:rPr>
        <w:t xml:space="preserve">-2024 y </w:t>
      </w:r>
      <w:r w:rsidRPr="00AA223D">
        <w:rPr>
          <w:rFonts w:ascii="Arial" w:hAnsi="Arial" w:cs="Arial"/>
          <w:lang w:val="es-DO"/>
        </w:rPr>
        <w:t>enero-marzo 2025</w:t>
      </w:r>
    </w:p>
    <w:p w14:paraId="5DBB70A0" w14:textId="6E30068C" w:rsidR="00AA223D" w:rsidRPr="00AA223D" w:rsidRDefault="00AA223D" w:rsidP="00595EA0">
      <w:pPr>
        <w:pStyle w:val="Prrafodelista"/>
        <w:spacing w:after="0"/>
        <w:jc w:val="center"/>
        <w:rPr>
          <w:rFonts w:ascii="Arial" w:hAnsi="Arial" w:cs="Arial"/>
          <w:lang w:val="es-DO"/>
        </w:rPr>
      </w:pPr>
      <w:r w:rsidRPr="00AA223D">
        <w:rPr>
          <w:rFonts w:ascii="Arial" w:hAnsi="Arial" w:cs="Arial"/>
          <w:lang w:val="es-DO"/>
        </w:rPr>
        <w:t>(V</w:t>
      </w:r>
      <w:r>
        <w:rPr>
          <w:rFonts w:ascii="Arial" w:hAnsi="Arial" w:cs="Arial"/>
          <w:lang w:val="es-DO"/>
        </w:rPr>
        <w:t>alores</w:t>
      </w:r>
      <w:r w:rsidR="00170F09">
        <w:rPr>
          <w:rFonts w:ascii="Arial" w:hAnsi="Arial" w:cs="Arial"/>
          <w:lang w:val="es-DO"/>
        </w:rPr>
        <w:t xml:space="preserve"> RD$</w:t>
      </w:r>
      <w:r w:rsidRPr="00AA223D">
        <w:rPr>
          <w:rFonts w:ascii="Arial" w:hAnsi="Arial" w:cs="Arial"/>
          <w:lang w:val="es-DO"/>
        </w:rPr>
        <w:t>)</w:t>
      </w:r>
    </w:p>
    <w:tbl>
      <w:tblPr>
        <w:tblW w:w="10244" w:type="dxa"/>
        <w:jc w:val="center"/>
        <w:tblLook w:val="04A0" w:firstRow="1" w:lastRow="0" w:firstColumn="1" w:lastColumn="0" w:noHBand="0" w:noVBand="1"/>
      </w:tblPr>
      <w:tblGrid>
        <w:gridCol w:w="1396"/>
        <w:gridCol w:w="1623"/>
        <w:gridCol w:w="1140"/>
        <w:gridCol w:w="1140"/>
        <w:gridCol w:w="1140"/>
        <w:gridCol w:w="1140"/>
        <w:gridCol w:w="1337"/>
        <w:gridCol w:w="1328"/>
      </w:tblGrid>
      <w:tr w:rsidR="00207C3E" w:rsidRPr="00127F1A" w14:paraId="41B13F0A" w14:textId="77777777" w:rsidTr="00170F09">
        <w:trPr>
          <w:trHeight w:val="1017"/>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8ECB7" w14:textId="3F1D45C4" w:rsidR="00207C3E" w:rsidRPr="00207C3E" w:rsidRDefault="00B75986"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Código</w:t>
            </w:r>
            <w:r w:rsidR="00207C3E" w:rsidRPr="00207C3E">
              <w:rPr>
                <w:rFonts w:ascii="Arial" w:eastAsia="Times New Roman" w:hAnsi="Arial" w:cs="Arial"/>
                <w:b/>
                <w:bCs/>
                <w:sz w:val="20"/>
                <w:szCs w:val="20"/>
                <w:lang w:val="es-DO"/>
              </w:rPr>
              <w:t xml:space="preserve"> arancelario</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E22FE"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Descripción del tipo de galleta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B11D27"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Valor de ventas (RD$) 2022</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B82174" w14:textId="5B13F139" w:rsidR="00207C3E" w:rsidRPr="00207C3E" w:rsidRDefault="00207C3E" w:rsidP="00207C3E">
            <w:pPr>
              <w:spacing w:after="0" w:line="240" w:lineRule="auto"/>
              <w:jc w:val="center"/>
              <w:rPr>
                <w:rFonts w:ascii="Arial" w:eastAsia="Times New Roman" w:hAnsi="Arial" w:cs="Arial"/>
                <w:b/>
                <w:bCs/>
                <w:sz w:val="20"/>
                <w:szCs w:val="20"/>
                <w:lang w:val="es-DO"/>
              </w:rPr>
            </w:pPr>
            <w:r w:rsidRPr="0029707D">
              <w:rPr>
                <w:rFonts w:ascii="Arial" w:eastAsia="Times New Roman" w:hAnsi="Arial" w:cs="Arial"/>
                <w:b/>
                <w:bCs/>
                <w:sz w:val="20"/>
                <w:szCs w:val="20"/>
                <w:lang w:val="es-DO"/>
              </w:rPr>
              <w:t>Valor de</w:t>
            </w:r>
            <w:r w:rsidRPr="00207C3E">
              <w:rPr>
                <w:rFonts w:ascii="Arial" w:eastAsia="Times New Roman" w:hAnsi="Arial" w:cs="Arial"/>
                <w:b/>
                <w:bCs/>
                <w:sz w:val="20"/>
                <w:szCs w:val="20"/>
                <w:lang w:val="es-DO"/>
              </w:rPr>
              <w:t xml:space="preserve"> ventas (RD$) 2023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E85980" w14:textId="7A3B1964" w:rsidR="00207C3E" w:rsidRPr="00207C3E" w:rsidRDefault="00207C3E" w:rsidP="00207C3E">
            <w:pPr>
              <w:spacing w:after="0" w:line="240" w:lineRule="auto"/>
              <w:jc w:val="center"/>
              <w:rPr>
                <w:rFonts w:ascii="Arial" w:eastAsia="Times New Roman" w:hAnsi="Arial" w:cs="Arial"/>
                <w:b/>
                <w:bCs/>
                <w:sz w:val="20"/>
                <w:szCs w:val="20"/>
                <w:lang w:val="es-DO"/>
              </w:rPr>
            </w:pPr>
            <w:r w:rsidRPr="0029707D">
              <w:rPr>
                <w:rFonts w:ascii="Arial" w:eastAsia="Times New Roman" w:hAnsi="Arial" w:cs="Arial"/>
                <w:b/>
                <w:bCs/>
                <w:sz w:val="20"/>
                <w:szCs w:val="20"/>
                <w:lang w:val="es-DO"/>
              </w:rPr>
              <w:t>Valor de</w:t>
            </w:r>
            <w:r w:rsidRPr="00207C3E">
              <w:rPr>
                <w:rFonts w:ascii="Arial" w:eastAsia="Times New Roman" w:hAnsi="Arial" w:cs="Arial"/>
                <w:b/>
                <w:bCs/>
                <w:sz w:val="20"/>
                <w:szCs w:val="20"/>
                <w:lang w:val="es-DO"/>
              </w:rPr>
              <w:t xml:space="preserve"> ventas (RD$) 2024</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BE4ECE" w14:textId="4D8C3915" w:rsidR="00207C3E" w:rsidRPr="00207C3E" w:rsidRDefault="00207C3E" w:rsidP="00207C3E">
            <w:pPr>
              <w:spacing w:after="0" w:line="240" w:lineRule="auto"/>
              <w:jc w:val="center"/>
              <w:rPr>
                <w:rFonts w:ascii="Arial" w:eastAsia="Times New Roman" w:hAnsi="Arial" w:cs="Arial"/>
                <w:b/>
                <w:bCs/>
                <w:sz w:val="20"/>
                <w:szCs w:val="20"/>
                <w:lang w:val="es-DO"/>
              </w:rPr>
            </w:pPr>
            <w:r w:rsidRPr="0029707D">
              <w:rPr>
                <w:rFonts w:ascii="Arial" w:eastAsia="Times New Roman" w:hAnsi="Arial" w:cs="Arial"/>
                <w:b/>
                <w:bCs/>
                <w:sz w:val="20"/>
                <w:szCs w:val="20"/>
                <w:lang w:val="es-DO"/>
              </w:rPr>
              <w:t>Valor de</w:t>
            </w:r>
            <w:r w:rsidRPr="00207C3E">
              <w:rPr>
                <w:rFonts w:ascii="Arial" w:eastAsia="Times New Roman" w:hAnsi="Arial" w:cs="Arial"/>
                <w:b/>
                <w:bCs/>
                <w:sz w:val="20"/>
                <w:szCs w:val="20"/>
                <w:lang w:val="es-DO"/>
              </w:rPr>
              <w:t xml:space="preserve"> ventas (RD$) 2025</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E1FD5D" w14:textId="6BAC171F" w:rsidR="00207C3E" w:rsidRPr="00207C3E" w:rsidRDefault="00207C3E" w:rsidP="00207C3E">
            <w:pPr>
              <w:spacing w:after="0" w:line="240" w:lineRule="auto"/>
              <w:jc w:val="center"/>
              <w:rPr>
                <w:rFonts w:ascii="Arial" w:eastAsia="Times New Roman" w:hAnsi="Arial" w:cs="Arial"/>
                <w:b/>
                <w:bCs/>
                <w:sz w:val="20"/>
                <w:szCs w:val="20"/>
                <w:lang w:val="es-DO"/>
              </w:rPr>
            </w:pPr>
            <w:r w:rsidRPr="0029707D">
              <w:rPr>
                <w:rFonts w:ascii="Arial" w:eastAsia="Times New Roman" w:hAnsi="Arial" w:cs="Arial"/>
                <w:b/>
                <w:bCs/>
                <w:sz w:val="20"/>
                <w:szCs w:val="20"/>
                <w:lang w:val="es-DO"/>
              </w:rPr>
              <w:t>Valor de</w:t>
            </w:r>
            <w:r w:rsidRPr="00207C3E">
              <w:rPr>
                <w:rFonts w:ascii="Arial" w:eastAsia="Times New Roman" w:hAnsi="Arial" w:cs="Arial"/>
                <w:b/>
                <w:bCs/>
                <w:sz w:val="20"/>
                <w:szCs w:val="20"/>
                <w:lang w:val="es-DO"/>
              </w:rPr>
              <w:t xml:space="preserve"> ventas (RD$) enero- marzo 2024</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C1D265" w14:textId="77777777" w:rsidR="00207C3E" w:rsidRPr="00207C3E" w:rsidRDefault="00207C3E" w:rsidP="00207C3E">
            <w:pPr>
              <w:spacing w:after="0" w:line="240" w:lineRule="auto"/>
              <w:jc w:val="center"/>
              <w:rPr>
                <w:rFonts w:ascii="Arial" w:eastAsia="Times New Roman" w:hAnsi="Arial" w:cs="Arial"/>
                <w:b/>
                <w:bCs/>
                <w:sz w:val="20"/>
                <w:szCs w:val="20"/>
                <w:lang w:val="es-DO"/>
              </w:rPr>
            </w:pPr>
            <w:r w:rsidRPr="00207C3E">
              <w:rPr>
                <w:rFonts w:ascii="Arial" w:eastAsia="Times New Roman" w:hAnsi="Arial" w:cs="Arial"/>
                <w:b/>
                <w:bCs/>
                <w:sz w:val="20"/>
                <w:szCs w:val="20"/>
                <w:lang w:val="es-DO"/>
              </w:rPr>
              <w:t>Valor de ventas (RD$) enero-marzo 2025</w:t>
            </w:r>
          </w:p>
        </w:tc>
      </w:tr>
      <w:tr w:rsidR="00207C3E" w:rsidRPr="00127F1A" w14:paraId="378AA58B"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47CC2E03"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7F0DF896"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60687FB"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39B7AD4"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EC3FE45"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FFE5C16"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2C1F6241"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B091C2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2942F1AC"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5CFD8C01"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5F0D94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3CC6D9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495B3F7"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E25F0B6"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609031C2"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16D1CFC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A1D834E"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34EEDA3D"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083E1F04"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2389386"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F8068E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C461F7E"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93304F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552F3B8"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A5C87D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2AD47DE7"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185BA5EA"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4A372F66"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22242B5"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3765EDC0"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C5EA9FA"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36ABC3BF"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76814DC0"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990B702"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1FC9B61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1D2C78A4"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0EF8CAC4"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798782FD"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EB9102E"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7CAEA0AE"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257299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74E3AC1E"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D4EFD6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3A5D0242"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6A25B6F4"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4E1CFD2D"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92979C5"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7314CE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19607863"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24F73D77"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3BFDCD5B"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12BBEEB5"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EC156A4"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335CA824"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43E8A5A0"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F26D60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1FEE6BEB"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18AEDCE2"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75C7AA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1DA4D7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2EDB4858"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2D731796"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41F8E9CA"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04AB2DF8"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360F421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267FCCC"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6A59E2AB"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15599BAF"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29B63FB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FB76A0F"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A6C90B9"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r w:rsidR="00207C3E" w:rsidRPr="00127F1A" w14:paraId="072B5BE6" w14:textId="77777777" w:rsidTr="00170F09">
        <w:trPr>
          <w:trHeight w:val="242"/>
          <w:jc w:val="center"/>
        </w:trPr>
        <w:tc>
          <w:tcPr>
            <w:tcW w:w="0" w:type="auto"/>
            <w:tcBorders>
              <w:top w:val="nil"/>
              <w:left w:val="single" w:sz="4" w:space="0" w:color="auto"/>
              <w:bottom w:val="single" w:sz="4" w:space="0" w:color="auto"/>
              <w:right w:val="single" w:sz="4" w:space="0" w:color="auto"/>
            </w:tcBorders>
            <w:noWrap/>
            <w:vAlign w:val="bottom"/>
            <w:hideMark/>
          </w:tcPr>
          <w:p w14:paraId="052DC965"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4893E775"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6D233D15"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7BEB36B3"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099E7CC6"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20256244"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537963B"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c>
          <w:tcPr>
            <w:tcW w:w="0" w:type="auto"/>
            <w:tcBorders>
              <w:top w:val="nil"/>
              <w:left w:val="nil"/>
              <w:bottom w:val="single" w:sz="4" w:space="0" w:color="auto"/>
              <w:right w:val="single" w:sz="4" w:space="0" w:color="auto"/>
            </w:tcBorders>
            <w:noWrap/>
            <w:vAlign w:val="bottom"/>
            <w:hideMark/>
          </w:tcPr>
          <w:p w14:paraId="508B32DE" w14:textId="77777777" w:rsidR="00207C3E" w:rsidRPr="00207C3E" w:rsidRDefault="00207C3E" w:rsidP="00207C3E">
            <w:pPr>
              <w:spacing w:after="0" w:line="240" w:lineRule="auto"/>
              <w:rPr>
                <w:rFonts w:ascii="Arial" w:eastAsia="Times New Roman" w:hAnsi="Arial" w:cs="Arial"/>
                <w:color w:val="000000"/>
                <w:sz w:val="20"/>
                <w:szCs w:val="20"/>
                <w:lang w:val="es-DO"/>
              </w:rPr>
            </w:pPr>
            <w:r w:rsidRPr="00207C3E">
              <w:rPr>
                <w:rFonts w:ascii="Arial" w:eastAsia="Times New Roman" w:hAnsi="Arial" w:cs="Arial"/>
                <w:color w:val="000000"/>
                <w:sz w:val="20"/>
                <w:szCs w:val="20"/>
                <w:lang w:val="es-DO"/>
              </w:rPr>
              <w:t> </w:t>
            </w:r>
          </w:p>
        </w:tc>
      </w:tr>
    </w:tbl>
    <w:p w14:paraId="34A9FFDF" w14:textId="613364E6" w:rsidR="00207C3E" w:rsidRDefault="00207C3E" w:rsidP="00CD052F">
      <w:pPr>
        <w:pStyle w:val="Text1"/>
        <w:spacing w:after="0"/>
        <w:ind w:left="0"/>
        <w:outlineLvl w:val="0"/>
        <w:rPr>
          <w:rFonts w:ascii="Arial" w:hAnsi="Arial" w:cs="Arial"/>
          <w:b/>
          <w:sz w:val="22"/>
          <w:szCs w:val="22"/>
          <w:lang w:val="es-DO"/>
        </w:rPr>
      </w:pPr>
    </w:p>
    <w:p w14:paraId="0BB2B7C1" w14:textId="624025AD" w:rsidR="00170F09" w:rsidRDefault="00170F09" w:rsidP="00CD052F">
      <w:pPr>
        <w:pStyle w:val="Text1"/>
        <w:spacing w:after="0"/>
        <w:ind w:left="0"/>
        <w:outlineLvl w:val="0"/>
        <w:rPr>
          <w:rFonts w:ascii="Arial" w:hAnsi="Arial" w:cs="Arial"/>
          <w:b/>
          <w:sz w:val="22"/>
          <w:szCs w:val="22"/>
          <w:lang w:val="es-DO"/>
        </w:rPr>
      </w:pPr>
    </w:p>
    <w:p w14:paraId="51F25163" w14:textId="352E6499" w:rsidR="00170F09" w:rsidRDefault="00170F09" w:rsidP="00CD052F">
      <w:pPr>
        <w:pStyle w:val="Text1"/>
        <w:spacing w:after="0"/>
        <w:ind w:left="0"/>
        <w:outlineLvl w:val="0"/>
        <w:rPr>
          <w:rFonts w:ascii="Arial" w:hAnsi="Arial" w:cs="Arial"/>
          <w:b/>
          <w:sz w:val="22"/>
          <w:szCs w:val="22"/>
          <w:lang w:val="es-DO"/>
        </w:rPr>
      </w:pPr>
    </w:p>
    <w:p w14:paraId="4FD62337" w14:textId="77777777" w:rsidR="00B365AD" w:rsidRDefault="00B365AD" w:rsidP="00CD052F">
      <w:pPr>
        <w:pStyle w:val="Text1"/>
        <w:spacing w:after="0"/>
        <w:ind w:left="0"/>
        <w:outlineLvl w:val="0"/>
        <w:rPr>
          <w:rFonts w:ascii="Arial" w:hAnsi="Arial" w:cs="Arial"/>
          <w:b/>
          <w:sz w:val="22"/>
          <w:szCs w:val="22"/>
          <w:lang w:val="es-DO"/>
        </w:rPr>
      </w:pPr>
    </w:p>
    <w:p w14:paraId="3CC7168F" w14:textId="77777777" w:rsidR="00170F09" w:rsidRPr="00207C3E" w:rsidRDefault="00170F09" w:rsidP="00CD052F">
      <w:pPr>
        <w:pStyle w:val="Text1"/>
        <w:spacing w:after="0"/>
        <w:ind w:left="0"/>
        <w:outlineLvl w:val="0"/>
        <w:rPr>
          <w:rFonts w:ascii="Arial" w:hAnsi="Arial" w:cs="Arial"/>
          <w:b/>
          <w:sz w:val="22"/>
          <w:szCs w:val="22"/>
          <w:lang w:val="es-DO"/>
        </w:rPr>
      </w:pPr>
    </w:p>
    <w:p w14:paraId="2F18A042" w14:textId="77777777" w:rsidR="00EE5AB0" w:rsidRPr="00CD052F" w:rsidRDefault="00EE5AB0" w:rsidP="00EE5AB0">
      <w:pPr>
        <w:pStyle w:val="Prrafodelista"/>
        <w:jc w:val="both"/>
        <w:rPr>
          <w:rFonts w:ascii="Arial" w:hAnsi="Arial" w:cs="Arial"/>
          <w:lang w:val="es-ES"/>
        </w:rPr>
      </w:pPr>
    </w:p>
    <w:p w14:paraId="6FBD29BF" w14:textId="27CED8EB" w:rsidR="003710B4" w:rsidRPr="0080678F" w:rsidRDefault="003710B4" w:rsidP="003710B4">
      <w:pPr>
        <w:pStyle w:val="Prrafodelista"/>
        <w:numPr>
          <w:ilvl w:val="0"/>
          <w:numId w:val="2"/>
        </w:numPr>
        <w:rPr>
          <w:rFonts w:ascii="Arial" w:hAnsi="Arial" w:cs="Arial"/>
          <w:b/>
          <w:bCs/>
          <w:lang w:val="es-DO"/>
        </w:rPr>
      </w:pPr>
      <w:r w:rsidRPr="0080678F">
        <w:rPr>
          <w:rFonts w:ascii="Arial" w:hAnsi="Arial" w:cs="Arial"/>
          <w:b/>
          <w:bCs/>
          <w:lang w:val="es-DO"/>
        </w:rPr>
        <w:t>Indicadores financieros</w:t>
      </w:r>
    </w:p>
    <w:p w14:paraId="4564791A" w14:textId="77777777" w:rsidR="00B877B9" w:rsidRPr="0080678F" w:rsidRDefault="00B877B9" w:rsidP="00B877B9">
      <w:pPr>
        <w:pStyle w:val="Prrafodelista"/>
        <w:rPr>
          <w:rFonts w:ascii="Arial" w:hAnsi="Arial" w:cs="Arial"/>
          <w:b/>
          <w:bCs/>
          <w:lang w:val="es-DO"/>
        </w:rPr>
      </w:pPr>
    </w:p>
    <w:p w14:paraId="172EFA27" w14:textId="5B25C906" w:rsidR="00B877B9" w:rsidRPr="0080678F" w:rsidRDefault="00B877B9" w:rsidP="00170F09">
      <w:pPr>
        <w:pStyle w:val="Prrafodelista"/>
        <w:numPr>
          <w:ilvl w:val="0"/>
          <w:numId w:val="1"/>
        </w:numPr>
        <w:jc w:val="both"/>
        <w:rPr>
          <w:rFonts w:ascii="Arial" w:hAnsi="Arial" w:cs="Arial"/>
          <w:lang w:val="es-DO"/>
        </w:rPr>
      </w:pPr>
      <w:r w:rsidRPr="0080678F">
        <w:rPr>
          <w:rFonts w:ascii="Arial" w:hAnsi="Arial" w:cs="Arial"/>
          <w:lang w:val="es-DO"/>
        </w:rPr>
        <w:t>Reintroducir el anexo 3A y 3B de la empresa Molinos Valle del Cibao,</w:t>
      </w:r>
      <w:r w:rsidR="00DC4044">
        <w:rPr>
          <w:rFonts w:ascii="Arial" w:hAnsi="Arial" w:cs="Arial"/>
          <w:lang w:val="es-DO"/>
        </w:rPr>
        <w:t xml:space="preserve"> S.A.</w:t>
      </w:r>
      <w:r w:rsidR="00170F09">
        <w:rPr>
          <w:rFonts w:ascii="Arial" w:hAnsi="Arial" w:cs="Arial"/>
          <w:lang w:val="es-DO"/>
        </w:rPr>
        <w:t>,</w:t>
      </w:r>
      <w:r w:rsidRPr="0080678F">
        <w:rPr>
          <w:rFonts w:ascii="Arial" w:hAnsi="Arial" w:cs="Arial"/>
          <w:lang w:val="es-DO"/>
        </w:rPr>
        <w:t xml:space="preserve"> en virtud </w:t>
      </w:r>
      <w:r w:rsidR="00170F09">
        <w:rPr>
          <w:rFonts w:ascii="Arial" w:hAnsi="Arial" w:cs="Arial"/>
          <w:lang w:val="es-DO"/>
        </w:rPr>
        <w:t xml:space="preserve">de </w:t>
      </w:r>
      <w:r w:rsidRPr="0080678F">
        <w:rPr>
          <w:rFonts w:ascii="Arial" w:hAnsi="Arial" w:cs="Arial"/>
          <w:lang w:val="es-DO"/>
        </w:rPr>
        <w:t>que se identificaron errores aritméticos en sus cálculos. De igual forma, explicar si en el año 2022 no se reportaron impuestos a la D</w:t>
      </w:r>
      <w:r w:rsidR="00644B7B">
        <w:rPr>
          <w:rFonts w:ascii="Arial" w:hAnsi="Arial" w:cs="Arial"/>
          <w:lang w:val="es-DO"/>
        </w:rPr>
        <w:t xml:space="preserve">irección </w:t>
      </w:r>
      <w:r w:rsidRPr="0080678F">
        <w:rPr>
          <w:rFonts w:ascii="Arial" w:hAnsi="Arial" w:cs="Arial"/>
          <w:lang w:val="es-DO"/>
        </w:rPr>
        <w:t>G</w:t>
      </w:r>
      <w:r w:rsidR="00644B7B">
        <w:rPr>
          <w:rFonts w:ascii="Arial" w:hAnsi="Arial" w:cs="Arial"/>
          <w:lang w:val="es-DO"/>
        </w:rPr>
        <w:t xml:space="preserve">eneral de Impuestos Internos </w:t>
      </w:r>
      <w:r w:rsidRPr="0080678F">
        <w:rPr>
          <w:rFonts w:ascii="Arial" w:hAnsi="Arial" w:cs="Arial"/>
          <w:lang w:val="es-DO"/>
        </w:rPr>
        <w:t>respecto al producto</w:t>
      </w:r>
      <w:r w:rsidR="00170F09">
        <w:rPr>
          <w:rFonts w:ascii="Arial" w:hAnsi="Arial" w:cs="Arial"/>
          <w:lang w:val="es-DO"/>
        </w:rPr>
        <w:t xml:space="preserve"> investigado</w:t>
      </w:r>
      <w:r w:rsidR="00B75986">
        <w:rPr>
          <w:rFonts w:ascii="Arial" w:hAnsi="Arial" w:cs="Arial"/>
          <w:lang w:val="es-DO"/>
        </w:rPr>
        <w:t>,</w:t>
      </w:r>
      <w:r w:rsidRPr="0080678F">
        <w:rPr>
          <w:rFonts w:ascii="Arial" w:hAnsi="Arial" w:cs="Arial"/>
          <w:lang w:val="es-DO"/>
        </w:rPr>
        <w:t xml:space="preserve"> pese a que </w:t>
      </w:r>
      <w:r w:rsidR="00170F09">
        <w:rPr>
          <w:rFonts w:ascii="Arial" w:hAnsi="Arial" w:cs="Arial"/>
          <w:lang w:val="es-DO"/>
        </w:rPr>
        <w:t xml:space="preserve">se </w:t>
      </w:r>
      <w:r w:rsidRPr="0080678F">
        <w:rPr>
          <w:rFonts w:ascii="Arial" w:hAnsi="Arial" w:cs="Arial"/>
          <w:lang w:val="es-DO"/>
        </w:rPr>
        <w:t>reportó impuesto</w:t>
      </w:r>
      <w:r w:rsidR="00B75986">
        <w:rPr>
          <w:rFonts w:ascii="Arial" w:hAnsi="Arial" w:cs="Arial"/>
          <w:lang w:val="es-DO"/>
        </w:rPr>
        <w:t>s respecto a</w:t>
      </w:r>
      <w:r w:rsidR="00644B7B">
        <w:rPr>
          <w:rFonts w:ascii="Arial" w:hAnsi="Arial" w:cs="Arial"/>
          <w:lang w:val="es-DO"/>
        </w:rPr>
        <w:t xml:space="preserve"> </w:t>
      </w:r>
      <w:r w:rsidR="00B75986">
        <w:rPr>
          <w:rFonts w:ascii="Arial" w:hAnsi="Arial" w:cs="Arial"/>
          <w:lang w:val="es-DO"/>
        </w:rPr>
        <w:t>l</w:t>
      </w:r>
      <w:r w:rsidR="00644B7B">
        <w:rPr>
          <w:rFonts w:ascii="Arial" w:hAnsi="Arial" w:cs="Arial"/>
          <w:lang w:val="es-DO"/>
        </w:rPr>
        <w:t xml:space="preserve">as informaciones financieras generales de la empresa (ver información </w:t>
      </w:r>
      <w:r w:rsidR="00170F09">
        <w:rPr>
          <w:rFonts w:ascii="Arial" w:hAnsi="Arial" w:cs="Arial"/>
          <w:lang w:val="es-DO"/>
        </w:rPr>
        <w:t xml:space="preserve">en </w:t>
      </w:r>
      <w:r w:rsidR="00644B7B">
        <w:rPr>
          <w:rFonts w:ascii="Arial" w:hAnsi="Arial" w:cs="Arial"/>
          <w:lang w:val="es-DO"/>
        </w:rPr>
        <w:t>cuadro</w:t>
      </w:r>
      <w:r w:rsidR="00170F09">
        <w:rPr>
          <w:rFonts w:ascii="Arial" w:hAnsi="Arial" w:cs="Arial"/>
          <w:lang w:val="es-DO"/>
        </w:rPr>
        <w:t>s</w:t>
      </w:r>
      <w:r w:rsidR="00644B7B">
        <w:rPr>
          <w:rFonts w:ascii="Arial" w:hAnsi="Arial" w:cs="Arial"/>
          <w:lang w:val="es-DO"/>
        </w:rPr>
        <w:t xml:space="preserve"> </w:t>
      </w:r>
      <w:proofErr w:type="spellStart"/>
      <w:r w:rsidR="00B75986">
        <w:rPr>
          <w:rFonts w:ascii="Arial" w:hAnsi="Arial" w:cs="Arial"/>
          <w:lang w:val="es-DO"/>
        </w:rPr>
        <w:t>fros</w:t>
      </w:r>
      <w:proofErr w:type="spellEnd"/>
      <w:r w:rsidR="00B75986">
        <w:rPr>
          <w:rFonts w:ascii="Arial" w:hAnsi="Arial" w:cs="Arial"/>
          <w:lang w:val="es-DO"/>
        </w:rPr>
        <w:t xml:space="preserve"> general</w:t>
      </w:r>
      <w:r w:rsidR="00644B7B">
        <w:rPr>
          <w:rFonts w:ascii="Arial" w:hAnsi="Arial" w:cs="Arial"/>
          <w:lang w:val="es-DO"/>
        </w:rPr>
        <w:t xml:space="preserve"> </w:t>
      </w:r>
      <w:r w:rsidR="00170F09">
        <w:rPr>
          <w:rFonts w:ascii="Arial" w:hAnsi="Arial" w:cs="Arial"/>
          <w:lang w:val="es-DO"/>
        </w:rPr>
        <w:t xml:space="preserve">y </w:t>
      </w:r>
      <w:proofErr w:type="spellStart"/>
      <w:r w:rsidR="00170F09">
        <w:rPr>
          <w:rFonts w:ascii="Arial" w:hAnsi="Arial" w:cs="Arial"/>
          <w:lang w:val="es-DO"/>
        </w:rPr>
        <w:t>fros</w:t>
      </w:r>
      <w:proofErr w:type="spellEnd"/>
      <w:r w:rsidR="00170F09">
        <w:rPr>
          <w:rFonts w:ascii="Arial" w:hAnsi="Arial" w:cs="Arial"/>
          <w:lang w:val="es-DO"/>
        </w:rPr>
        <w:t xml:space="preserve"> del producto </w:t>
      </w:r>
      <w:r w:rsidR="00644B7B">
        <w:rPr>
          <w:rFonts w:ascii="Arial" w:hAnsi="Arial" w:cs="Arial"/>
          <w:lang w:val="es-DO"/>
        </w:rPr>
        <w:t>depositado</w:t>
      </w:r>
      <w:r w:rsidR="00170F09">
        <w:rPr>
          <w:rFonts w:ascii="Arial" w:hAnsi="Arial" w:cs="Arial"/>
          <w:lang w:val="es-DO"/>
        </w:rPr>
        <w:t>s inicialmente</w:t>
      </w:r>
      <w:r w:rsidR="00644B7B">
        <w:rPr>
          <w:rFonts w:ascii="Arial" w:hAnsi="Arial" w:cs="Arial"/>
          <w:lang w:val="es-DO"/>
        </w:rPr>
        <w:t>)</w:t>
      </w:r>
      <w:r w:rsidRPr="0080678F">
        <w:rPr>
          <w:rFonts w:ascii="Arial" w:hAnsi="Arial" w:cs="Arial"/>
          <w:lang w:val="es-DO"/>
        </w:rPr>
        <w:t>.</w:t>
      </w:r>
    </w:p>
    <w:p w14:paraId="003F666A" w14:textId="77777777" w:rsidR="00B877B9" w:rsidRPr="0080678F" w:rsidRDefault="00B877B9" w:rsidP="00B877B9">
      <w:pPr>
        <w:pStyle w:val="Prrafodelista"/>
        <w:jc w:val="both"/>
        <w:rPr>
          <w:rFonts w:ascii="Arial" w:hAnsi="Arial" w:cs="Arial"/>
          <w:lang w:val="es-DO"/>
        </w:rPr>
      </w:pPr>
    </w:p>
    <w:p w14:paraId="7B23F017" w14:textId="24D4857A" w:rsidR="00D229CE" w:rsidRDefault="00B877B9" w:rsidP="00170F09">
      <w:pPr>
        <w:pStyle w:val="Prrafodelista"/>
        <w:numPr>
          <w:ilvl w:val="0"/>
          <w:numId w:val="1"/>
        </w:numPr>
        <w:jc w:val="both"/>
        <w:rPr>
          <w:rFonts w:ascii="Arial" w:hAnsi="Arial" w:cs="Arial"/>
          <w:lang w:val="es-DO"/>
        </w:rPr>
      </w:pPr>
      <w:r w:rsidRPr="0080678F">
        <w:rPr>
          <w:rFonts w:ascii="Arial" w:hAnsi="Arial" w:cs="Arial"/>
          <w:lang w:val="es-DO"/>
        </w:rPr>
        <w:t xml:space="preserve">En virtud de lo anterior, reintroducir los anexos 2 y 3 consolidados </w:t>
      </w:r>
      <w:r w:rsidR="00644B7B">
        <w:rPr>
          <w:rFonts w:ascii="Arial" w:hAnsi="Arial" w:cs="Arial"/>
          <w:lang w:val="es-DO"/>
        </w:rPr>
        <w:t xml:space="preserve">para la Rama de Producción Nacional </w:t>
      </w:r>
      <w:r w:rsidRPr="0080678F">
        <w:rPr>
          <w:rFonts w:ascii="Arial" w:hAnsi="Arial" w:cs="Arial"/>
          <w:lang w:val="es-DO"/>
        </w:rPr>
        <w:t>con las correcciones pertinente</w:t>
      </w:r>
      <w:r w:rsidR="00170F09">
        <w:rPr>
          <w:rFonts w:ascii="Arial" w:hAnsi="Arial" w:cs="Arial"/>
          <w:lang w:val="es-DO"/>
        </w:rPr>
        <w:t>s</w:t>
      </w:r>
      <w:r w:rsidRPr="0080678F">
        <w:rPr>
          <w:rFonts w:ascii="Arial" w:hAnsi="Arial" w:cs="Arial"/>
          <w:lang w:val="es-DO"/>
        </w:rPr>
        <w:t>.</w:t>
      </w:r>
      <w:r w:rsidR="00B63961">
        <w:rPr>
          <w:rFonts w:ascii="Arial" w:hAnsi="Arial" w:cs="Arial"/>
          <w:lang w:val="es-DO"/>
        </w:rPr>
        <w:t xml:space="preserve"> Así como el análisis de daño grave y relación causal realizado sobre los indicadores económicos y financieros de la Rama de Producción Nacional, indicados en el anexo C4 del formulario de solicitud de investigación. </w:t>
      </w:r>
    </w:p>
    <w:p w14:paraId="2CBE91C6" w14:textId="77777777" w:rsidR="00D229CE" w:rsidRPr="00D229CE" w:rsidRDefault="00D229CE" w:rsidP="00D229CE">
      <w:pPr>
        <w:pStyle w:val="Prrafodelista"/>
        <w:rPr>
          <w:rFonts w:ascii="Arial" w:hAnsi="Arial" w:cs="Arial"/>
          <w:lang w:val="es-DO"/>
        </w:rPr>
      </w:pPr>
    </w:p>
    <w:p w14:paraId="61B5E632" w14:textId="2DE0A193" w:rsidR="00CD1505" w:rsidRPr="00170F09" w:rsidRDefault="00D229CE" w:rsidP="00170F09">
      <w:pPr>
        <w:pStyle w:val="Prrafodelista"/>
        <w:numPr>
          <w:ilvl w:val="0"/>
          <w:numId w:val="1"/>
        </w:numPr>
        <w:jc w:val="both"/>
        <w:rPr>
          <w:rFonts w:ascii="Arial" w:hAnsi="Arial" w:cs="Arial"/>
          <w:lang w:val="es-DO"/>
        </w:rPr>
      </w:pPr>
      <w:r w:rsidRPr="00170F09">
        <w:rPr>
          <w:rFonts w:ascii="Arial" w:hAnsi="Arial" w:cs="Arial"/>
          <w:lang w:val="es-DO"/>
        </w:rPr>
        <w:t>Proporcionar información</w:t>
      </w:r>
      <w:r w:rsidR="00DC4044" w:rsidRPr="00170F09">
        <w:rPr>
          <w:rFonts w:ascii="Arial" w:hAnsi="Arial" w:cs="Arial"/>
          <w:lang w:val="es-DO"/>
        </w:rPr>
        <w:t xml:space="preserve"> en el cuadro siguiente,</w:t>
      </w:r>
      <w:r w:rsidRPr="00170F09">
        <w:rPr>
          <w:rFonts w:ascii="Arial" w:hAnsi="Arial" w:cs="Arial"/>
          <w:lang w:val="es-DO"/>
        </w:rPr>
        <w:t xml:space="preserve"> sobre l</w:t>
      </w:r>
      <w:r w:rsidR="00170F09">
        <w:rPr>
          <w:rFonts w:ascii="Arial" w:hAnsi="Arial" w:cs="Arial"/>
          <w:lang w:val="es-DO"/>
        </w:rPr>
        <w:t>o</w:t>
      </w:r>
      <w:r w:rsidRPr="00170F09">
        <w:rPr>
          <w:rFonts w:ascii="Arial" w:hAnsi="Arial" w:cs="Arial"/>
          <w:lang w:val="es-DO"/>
        </w:rPr>
        <w:t xml:space="preserve">s costos </w:t>
      </w:r>
      <w:r w:rsidR="00170F09">
        <w:rPr>
          <w:rFonts w:ascii="Arial" w:hAnsi="Arial" w:cs="Arial"/>
          <w:lang w:val="es-DO"/>
        </w:rPr>
        <w:t>de</w:t>
      </w:r>
      <w:r w:rsidRPr="00170F09">
        <w:rPr>
          <w:rFonts w:ascii="Arial" w:hAnsi="Arial" w:cs="Arial"/>
          <w:lang w:val="es-DO"/>
        </w:rPr>
        <w:t xml:space="preserve"> los distintos </w:t>
      </w:r>
      <w:r w:rsidR="00170F09">
        <w:rPr>
          <w:rFonts w:ascii="Arial" w:hAnsi="Arial" w:cs="Arial"/>
          <w:lang w:val="es-DO"/>
        </w:rPr>
        <w:t xml:space="preserve">tipos </w:t>
      </w:r>
      <w:r w:rsidRPr="00170F09">
        <w:rPr>
          <w:rFonts w:ascii="Arial" w:hAnsi="Arial" w:cs="Arial"/>
          <w:lang w:val="es-DO"/>
        </w:rPr>
        <w:t>de</w:t>
      </w:r>
      <w:r w:rsidR="00170F09" w:rsidRPr="00170F09">
        <w:rPr>
          <w:rFonts w:ascii="Arial" w:hAnsi="Arial" w:cs="Arial"/>
          <w:lang w:val="es-DO"/>
        </w:rPr>
        <w:t>l</w:t>
      </w:r>
      <w:r w:rsidRPr="00170F09">
        <w:rPr>
          <w:rFonts w:ascii="Arial" w:hAnsi="Arial" w:cs="Arial"/>
          <w:lang w:val="es-DO"/>
        </w:rPr>
        <w:t xml:space="preserve"> producto</w:t>
      </w:r>
      <w:r w:rsidR="00DC4044" w:rsidRPr="00170F09">
        <w:rPr>
          <w:rFonts w:ascii="Arial" w:hAnsi="Arial" w:cs="Arial"/>
          <w:lang w:val="es-DO"/>
        </w:rPr>
        <w:t xml:space="preserve"> </w:t>
      </w:r>
      <w:r w:rsidR="005A3068" w:rsidRPr="00170F09">
        <w:rPr>
          <w:rFonts w:ascii="Arial" w:hAnsi="Arial" w:cs="Arial"/>
          <w:lang w:val="es-DO"/>
        </w:rPr>
        <w:t>objeto</w:t>
      </w:r>
      <w:r w:rsidR="00170F09" w:rsidRPr="00170F09">
        <w:rPr>
          <w:rFonts w:ascii="Arial" w:hAnsi="Arial" w:cs="Arial"/>
          <w:lang w:val="es-DO"/>
        </w:rPr>
        <w:t xml:space="preserve"> de investigación</w:t>
      </w:r>
      <w:r w:rsidR="00170F09">
        <w:rPr>
          <w:rFonts w:ascii="Arial" w:hAnsi="Arial" w:cs="Arial"/>
          <w:lang w:val="es-DO"/>
        </w:rPr>
        <w:t>,</w:t>
      </w:r>
      <w:r w:rsidR="005A3068" w:rsidRPr="00170F09">
        <w:rPr>
          <w:rFonts w:ascii="Arial" w:hAnsi="Arial" w:cs="Arial"/>
          <w:lang w:val="es-DO"/>
        </w:rPr>
        <w:t xml:space="preserve"> fabricad</w:t>
      </w:r>
      <w:r w:rsidR="00170F09" w:rsidRPr="00170F09">
        <w:rPr>
          <w:rFonts w:ascii="Arial" w:hAnsi="Arial" w:cs="Arial"/>
          <w:lang w:val="es-DO"/>
        </w:rPr>
        <w:t>o</w:t>
      </w:r>
      <w:r w:rsidR="005A3068" w:rsidRPr="00170F09">
        <w:rPr>
          <w:rFonts w:ascii="Arial" w:hAnsi="Arial" w:cs="Arial"/>
          <w:lang w:val="es-DO"/>
        </w:rPr>
        <w:t>s por la Rama de Producción Nacional</w:t>
      </w:r>
      <w:r w:rsidR="00170F09">
        <w:rPr>
          <w:rFonts w:ascii="Arial" w:hAnsi="Arial" w:cs="Arial"/>
          <w:lang w:val="es-DO"/>
        </w:rPr>
        <w:t xml:space="preserve"> (repetir para cada tipo de producto)</w:t>
      </w:r>
      <w:r w:rsidR="00170F09" w:rsidRPr="00170F09">
        <w:rPr>
          <w:rFonts w:ascii="Arial" w:hAnsi="Arial" w:cs="Arial"/>
          <w:lang w:val="es-DO"/>
        </w:rPr>
        <w:t>.</w:t>
      </w:r>
      <w:r w:rsidR="005A3068" w:rsidRPr="00170F09">
        <w:rPr>
          <w:rFonts w:ascii="Arial" w:hAnsi="Arial" w:cs="Arial"/>
          <w:lang w:val="es-DO"/>
        </w:rPr>
        <w:t xml:space="preserve"> </w:t>
      </w:r>
    </w:p>
    <w:p w14:paraId="5C3FDFCC" w14:textId="70A92C9B" w:rsidR="00CD1505" w:rsidRPr="00292BBF" w:rsidRDefault="00CD1505" w:rsidP="00292BBF">
      <w:pPr>
        <w:pStyle w:val="Textoindependiente2"/>
        <w:tabs>
          <w:tab w:val="clear" w:pos="720"/>
        </w:tabs>
        <w:ind w:left="720"/>
        <w:jc w:val="center"/>
        <w:rPr>
          <w:rFonts w:ascii="Arial" w:hAnsi="Arial" w:cs="Arial"/>
          <w:b/>
          <w:bCs/>
          <w:sz w:val="22"/>
          <w:szCs w:val="22"/>
        </w:rPr>
      </w:pPr>
      <w:r w:rsidRPr="00DC4044">
        <w:rPr>
          <w:rFonts w:ascii="Arial" w:eastAsiaTheme="minorHAnsi" w:hAnsi="Arial" w:cs="Arial"/>
          <w:b/>
          <w:bCs/>
          <w:snapToGrid/>
          <w:color w:val="auto"/>
          <w:sz w:val="22"/>
          <w:szCs w:val="22"/>
          <w:lang w:val="es-DO" w:eastAsia="en-US"/>
        </w:rPr>
        <w:t xml:space="preserve">Cuadro </w:t>
      </w:r>
      <w:r w:rsidR="00292BBF">
        <w:rPr>
          <w:rFonts w:ascii="Arial" w:eastAsiaTheme="minorHAnsi" w:hAnsi="Arial" w:cs="Arial"/>
          <w:b/>
          <w:bCs/>
          <w:snapToGrid/>
          <w:color w:val="auto"/>
          <w:sz w:val="22"/>
          <w:szCs w:val="22"/>
          <w:lang w:val="es-DO" w:eastAsia="en-US"/>
        </w:rPr>
        <w:t>5</w:t>
      </w:r>
      <w:r w:rsidRPr="00DC4044">
        <w:rPr>
          <w:rFonts w:ascii="Arial" w:eastAsiaTheme="minorHAnsi" w:hAnsi="Arial" w:cs="Arial"/>
          <w:b/>
          <w:bCs/>
          <w:snapToGrid/>
          <w:color w:val="auto"/>
          <w:sz w:val="22"/>
          <w:szCs w:val="22"/>
          <w:lang w:val="es-DO" w:eastAsia="en-US"/>
        </w:rPr>
        <w:t>.</w:t>
      </w:r>
      <w:r>
        <w:rPr>
          <w:rFonts w:ascii="Arial" w:hAnsi="Arial" w:cs="Arial"/>
          <w:bCs/>
          <w:sz w:val="22"/>
          <w:szCs w:val="22"/>
        </w:rPr>
        <w:t xml:space="preserve"> </w:t>
      </w:r>
      <w:r w:rsidRPr="00DC4044">
        <w:rPr>
          <w:rFonts w:ascii="Arial" w:hAnsi="Arial" w:cs="Arial"/>
          <w:sz w:val="22"/>
          <w:szCs w:val="22"/>
        </w:rPr>
        <w:t>Costo de producción</w:t>
      </w:r>
      <w:r>
        <w:rPr>
          <w:rFonts w:ascii="Arial" w:hAnsi="Arial" w:cs="Arial"/>
          <w:sz w:val="22"/>
          <w:szCs w:val="22"/>
        </w:rPr>
        <w:t xml:space="preserve"> por tipo de galleta, en RD$</w:t>
      </w:r>
    </w:p>
    <w:tbl>
      <w:tblPr>
        <w:tblW w:w="107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15"/>
        <w:gridCol w:w="1157"/>
        <w:gridCol w:w="1157"/>
        <w:gridCol w:w="1102"/>
        <w:gridCol w:w="1102"/>
        <w:gridCol w:w="1102"/>
      </w:tblGrid>
      <w:tr w:rsidR="00CD1505" w:rsidRPr="003A12C9" w14:paraId="65E34E47" w14:textId="77777777" w:rsidTr="000A4B34">
        <w:trPr>
          <w:cantSplit/>
          <w:trHeight w:val="526"/>
          <w:jc w:val="center"/>
        </w:trPr>
        <w:tc>
          <w:tcPr>
            <w:tcW w:w="5115" w:type="dxa"/>
            <w:tcBorders>
              <w:bottom w:val="single" w:sz="6" w:space="0" w:color="auto"/>
            </w:tcBorders>
            <w:shd w:val="clear" w:color="auto" w:fill="D9D9D9" w:themeFill="background1" w:themeFillShade="D9"/>
            <w:vAlign w:val="center"/>
          </w:tcPr>
          <w:p w14:paraId="7F79B1EE" w14:textId="77777777" w:rsidR="00CD1505" w:rsidRPr="00CD1505" w:rsidRDefault="00CD1505" w:rsidP="004453A6">
            <w:pPr>
              <w:spacing w:after="0" w:line="240" w:lineRule="auto"/>
              <w:jc w:val="center"/>
              <w:rPr>
                <w:rFonts w:ascii="Arial" w:eastAsia="Times New Roman" w:hAnsi="Arial" w:cs="Arial"/>
                <w:b/>
                <w:bCs/>
                <w:sz w:val="20"/>
                <w:szCs w:val="20"/>
                <w:lang w:val="es-DO"/>
              </w:rPr>
            </w:pPr>
            <w:r w:rsidRPr="00CD1505">
              <w:rPr>
                <w:rFonts w:ascii="Arial" w:eastAsia="Times New Roman" w:hAnsi="Arial" w:cs="Arial"/>
                <w:b/>
                <w:bCs/>
                <w:sz w:val="20"/>
                <w:szCs w:val="20"/>
                <w:lang w:val="es-DO"/>
              </w:rPr>
              <w:t>En DOP</w:t>
            </w:r>
          </w:p>
        </w:tc>
        <w:tc>
          <w:tcPr>
            <w:tcW w:w="1157" w:type="dxa"/>
            <w:tcBorders>
              <w:bottom w:val="single" w:sz="6" w:space="0" w:color="auto"/>
            </w:tcBorders>
            <w:shd w:val="clear" w:color="auto" w:fill="D9D9D9" w:themeFill="background1" w:themeFillShade="D9"/>
            <w:vAlign w:val="center"/>
          </w:tcPr>
          <w:p w14:paraId="7AABFB68" w14:textId="77777777" w:rsidR="00CD1505" w:rsidRPr="00CD1505" w:rsidRDefault="00CD1505" w:rsidP="004453A6">
            <w:pPr>
              <w:spacing w:after="0" w:line="240" w:lineRule="auto"/>
              <w:jc w:val="center"/>
              <w:rPr>
                <w:rFonts w:ascii="Arial" w:eastAsia="Times New Roman" w:hAnsi="Arial" w:cs="Arial"/>
                <w:b/>
                <w:bCs/>
                <w:sz w:val="20"/>
                <w:szCs w:val="20"/>
                <w:lang w:val="es-DO"/>
              </w:rPr>
            </w:pPr>
            <w:r w:rsidRPr="00CD1505">
              <w:rPr>
                <w:rFonts w:ascii="Arial" w:eastAsia="Times New Roman" w:hAnsi="Arial" w:cs="Arial"/>
                <w:b/>
                <w:bCs/>
                <w:sz w:val="20"/>
                <w:szCs w:val="20"/>
                <w:lang w:val="es-DO"/>
              </w:rPr>
              <w:t>2022</w:t>
            </w:r>
          </w:p>
        </w:tc>
        <w:tc>
          <w:tcPr>
            <w:tcW w:w="1157" w:type="dxa"/>
            <w:tcBorders>
              <w:bottom w:val="single" w:sz="6" w:space="0" w:color="auto"/>
            </w:tcBorders>
            <w:shd w:val="clear" w:color="auto" w:fill="D9D9D9" w:themeFill="background1" w:themeFillShade="D9"/>
            <w:vAlign w:val="center"/>
          </w:tcPr>
          <w:p w14:paraId="32D8C00A" w14:textId="77777777" w:rsidR="00CD1505" w:rsidRPr="00CD1505" w:rsidRDefault="00CD1505" w:rsidP="004453A6">
            <w:pPr>
              <w:spacing w:after="0" w:line="240" w:lineRule="auto"/>
              <w:jc w:val="center"/>
              <w:rPr>
                <w:rFonts w:ascii="Arial" w:eastAsia="Times New Roman" w:hAnsi="Arial" w:cs="Arial"/>
                <w:b/>
                <w:bCs/>
                <w:sz w:val="20"/>
                <w:szCs w:val="20"/>
                <w:lang w:val="es-DO"/>
              </w:rPr>
            </w:pPr>
            <w:r w:rsidRPr="00CD1505">
              <w:rPr>
                <w:rFonts w:ascii="Arial" w:eastAsia="Times New Roman" w:hAnsi="Arial" w:cs="Arial"/>
                <w:b/>
                <w:bCs/>
                <w:sz w:val="20"/>
                <w:szCs w:val="20"/>
                <w:lang w:val="es-DO"/>
              </w:rPr>
              <w:t>2023</w:t>
            </w:r>
          </w:p>
        </w:tc>
        <w:tc>
          <w:tcPr>
            <w:tcW w:w="1102" w:type="dxa"/>
            <w:tcBorders>
              <w:bottom w:val="single" w:sz="6" w:space="0" w:color="auto"/>
            </w:tcBorders>
            <w:shd w:val="clear" w:color="auto" w:fill="D9D9D9" w:themeFill="background1" w:themeFillShade="D9"/>
            <w:vAlign w:val="center"/>
          </w:tcPr>
          <w:p w14:paraId="404C11D4" w14:textId="77777777" w:rsidR="00CD1505" w:rsidRPr="00CD1505" w:rsidRDefault="00CD1505" w:rsidP="004453A6">
            <w:pPr>
              <w:spacing w:after="0" w:line="240" w:lineRule="auto"/>
              <w:jc w:val="center"/>
              <w:rPr>
                <w:rFonts w:ascii="Arial" w:eastAsia="Times New Roman" w:hAnsi="Arial" w:cs="Arial"/>
                <w:b/>
                <w:bCs/>
                <w:sz w:val="20"/>
                <w:szCs w:val="20"/>
                <w:lang w:val="es-DO"/>
              </w:rPr>
            </w:pPr>
            <w:r w:rsidRPr="00CD1505">
              <w:rPr>
                <w:rFonts w:ascii="Arial" w:eastAsia="Times New Roman" w:hAnsi="Arial" w:cs="Arial"/>
                <w:b/>
                <w:bCs/>
                <w:sz w:val="20"/>
                <w:szCs w:val="20"/>
                <w:lang w:val="es-DO"/>
              </w:rPr>
              <w:t>2024</w:t>
            </w:r>
          </w:p>
        </w:tc>
        <w:tc>
          <w:tcPr>
            <w:tcW w:w="1102" w:type="dxa"/>
            <w:tcBorders>
              <w:bottom w:val="single" w:sz="6" w:space="0" w:color="auto"/>
            </w:tcBorders>
            <w:shd w:val="clear" w:color="auto" w:fill="D9D9D9" w:themeFill="background1" w:themeFillShade="D9"/>
            <w:vAlign w:val="center"/>
          </w:tcPr>
          <w:p w14:paraId="4154D5D2" w14:textId="77777777" w:rsidR="00CD1505" w:rsidRPr="00CD1505" w:rsidRDefault="00CD1505" w:rsidP="004453A6">
            <w:pPr>
              <w:spacing w:after="0" w:line="240" w:lineRule="auto"/>
              <w:jc w:val="center"/>
              <w:rPr>
                <w:rFonts w:ascii="Arial" w:eastAsia="Times New Roman" w:hAnsi="Arial" w:cs="Arial"/>
                <w:b/>
                <w:bCs/>
                <w:sz w:val="20"/>
                <w:szCs w:val="20"/>
                <w:lang w:val="es-DO"/>
              </w:rPr>
            </w:pPr>
            <w:r w:rsidRPr="00CD1505">
              <w:rPr>
                <w:rFonts w:ascii="Arial" w:eastAsia="Times New Roman" w:hAnsi="Arial" w:cs="Arial"/>
                <w:b/>
                <w:bCs/>
                <w:sz w:val="20"/>
                <w:szCs w:val="20"/>
                <w:lang w:val="es-DO"/>
              </w:rPr>
              <w:t>Enero-marzo 2024</w:t>
            </w:r>
          </w:p>
        </w:tc>
        <w:tc>
          <w:tcPr>
            <w:tcW w:w="1102" w:type="dxa"/>
            <w:tcBorders>
              <w:bottom w:val="single" w:sz="6" w:space="0" w:color="auto"/>
            </w:tcBorders>
            <w:shd w:val="clear" w:color="auto" w:fill="D9D9D9" w:themeFill="background1" w:themeFillShade="D9"/>
            <w:vAlign w:val="center"/>
          </w:tcPr>
          <w:p w14:paraId="6E9BB107" w14:textId="77777777" w:rsidR="00CD1505" w:rsidRPr="00CD1505" w:rsidRDefault="00CD1505" w:rsidP="004453A6">
            <w:pPr>
              <w:spacing w:after="0" w:line="240" w:lineRule="auto"/>
              <w:jc w:val="center"/>
              <w:rPr>
                <w:rFonts w:ascii="Arial" w:eastAsia="Times New Roman" w:hAnsi="Arial" w:cs="Arial"/>
                <w:b/>
                <w:bCs/>
                <w:sz w:val="20"/>
                <w:szCs w:val="20"/>
                <w:lang w:val="es-DO"/>
              </w:rPr>
            </w:pPr>
            <w:r w:rsidRPr="00CD1505">
              <w:rPr>
                <w:rFonts w:ascii="Arial" w:eastAsia="Times New Roman" w:hAnsi="Arial" w:cs="Arial"/>
                <w:b/>
                <w:bCs/>
                <w:sz w:val="20"/>
                <w:szCs w:val="20"/>
                <w:lang w:val="es-DO"/>
              </w:rPr>
              <w:t>Enero-marzo 2025</w:t>
            </w:r>
          </w:p>
        </w:tc>
      </w:tr>
      <w:tr w:rsidR="00CD1505" w:rsidRPr="00127F1A" w14:paraId="71DFF26C" w14:textId="77777777" w:rsidTr="000A4B34">
        <w:trPr>
          <w:cantSplit/>
          <w:trHeight w:val="342"/>
          <w:jc w:val="center"/>
        </w:trPr>
        <w:tc>
          <w:tcPr>
            <w:tcW w:w="5115" w:type="dxa"/>
            <w:tcBorders>
              <w:top w:val="single" w:sz="6" w:space="0" w:color="auto"/>
              <w:bottom w:val="single" w:sz="6" w:space="0" w:color="auto"/>
            </w:tcBorders>
            <w:vAlign w:val="center"/>
          </w:tcPr>
          <w:p w14:paraId="5C3EF9FE" w14:textId="77777777" w:rsidR="00CD1505" w:rsidRPr="00CD1505" w:rsidRDefault="00CD1505" w:rsidP="004453A6">
            <w:pPr>
              <w:tabs>
                <w:tab w:val="right" w:pos="4421"/>
              </w:tabs>
              <w:jc w:val="center"/>
              <w:rPr>
                <w:rFonts w:ascii="Arial" w:hAnsi="Arial" w:cs="Arial"/>
                <w:b/>
                <w:sz w:val="20"/>
                <w:szCs w:val="20"/>
                <w:lang w:val="es-ES"/>
              </w:rPr>
            </w:pPr>
            <w:r w:rsidRPr="00CD1505">
              <w:rPr>
                <w:rFonts w:ascii="Arial" w:hAnsi="Arial" w:cs="Arial"/>
                <w:b/>
                <w:sz w:val="20"/>
                <w:szCs w:val="20"/>
                <w:lang w:val="es-ES"/>
              </w:rPr>
              <w:t>Costo total de la manufactura</w:t>
            </w:r>
            <w:r w:rsidRPr="00CD1505">
              <w:rPr>
                <w:rFonts w:ascii="Arial" w:hAnsi="Arial" w:cs="Arial"/>
                <w:b/>
                <w:sz w:val="20"/>
                <w:szCs w:val="20"/>
                <w:lang w:val="es-ES"/>
              </w:rPr>
              <w:tab/>
              <w:t>A</w:t>
            </w:r>
          </w:p>
        </w:tc>
        <w:tc>
          <w:tcPr>
            <w:tcW w:w="1157" w:type="dxa"/>
            <w:tcBorders>
              <w:top w:val="single" w:sz="6" w:space="0" w:color="auto"/>
              <w:bottom w:val="single" w:sz="6" w:space="0" w:color="auto"/>
            </w:tcBorders>
            <w:vAlign w:val="center"/>
          </w:tcPr>
          <w:p w14:paraId="77097D4E"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6" w:space="0" w:color="auto"/>
            </w:tcBorders>
            <w:vAlign w:val="center"/>
          </w:tcPr>
          <w:p w14:paraId="42191917"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57E455A8"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6DB6E0C0"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1BD913F9" w14:textId="77777777" w:rsidR="00CD1505" w:rsidRPr="00CD1505" w:rsidRDefault="00CD1505" w:rsidP="004453A6">
            <w:pPr>
              <w:ind w:right="170"/>
              <w:jc w:val="center"/>
              <w:rPr>
                <w:rFonts w:ascii="Arial" w:hAnsi="Arial" w:cs="Arial"/>
                <w:sz w:val="20"/>
                <w:szCs w:val="20"/>
                <w:lang w:val="es-ES"/>
              </w:rPr>
            </w:pPr>
          </w:p>
        </w:tc>
      </w:tr>
      <w:tr w:rsidR="00CD1505" w:rsidRPr="00127F1A" w14:paraId="6C3A4622" w14:textId="77777777" w:rsidTr="000A4B34">
        <w:trPr>
          <w:cantSplit/>
          <w:trHeight w:val="329"/>
          <w:jc w:val="center"/>
        </w:trPr>
        <w:tc>
          <w:tcPr>
            <w:tcW w:w="5115" w:type="dxa"/>
            <w:tcBorders>
              <w:top w:val="single" w:sz="6" w:space="0" w:color="auto"/>
              <w:bottom w:val="single" w:sz="6" w:space="0" w:color="auto"/>
            </w:tcBorders>
            <w:vAlign w:val="center"/>
          </w:tcPr>
          <w:p w14:paraId="37641790" w14:textId="77777777" w:rsidR="00CD1505" w:rsidRPr="00CD1505" w:rsidRDefault="00CD1505" w:rsidP="004453A6">
            <w:pPr>
              <w:jc w:val="both"/>
              <w:rPr>
                <w:rFonts w:ascii="Arial" w:hAnsi="Arial" w:cs="Arial"/>
                <w:sz w:val="20"/>
                <w:szCs w:val="20"/>
                <w:lang w:val="es-ES"/>
              </w:rPr>
            </w:pPr>
            <w:r w:rsidRPr="00CD1505">
              <w:rPr>
                <w:rFonts w:ascii="Arial" w:hAnsi="Arial" w:cs="Arial"/>
                <w:sz w:val="20"/>
                <w:szCs w:val="20"/>
                <w:lang w:val="es-ES"/>
              </w:rPr>
              <w:t>1.  Gastos generales de venta y administrativos</w:t>
            </w:r>
          </w:p>
        </w:tc>
        <w:tc>
          <w:tcPr>
            <w:tcW w:w="1157" w:type="dxa"/>
            <w:tcBorders>
              <w:top w:val="single" w:sz="6" w:space="0" w:color="auto"/>
              <w:bottom w:val="single" w:sz="6" w:space="0" w:color="auto"/>
            </w:tcBorders>
            <w:vAlign w:val="center"/>
          </w:tcPr>
          <w:p w14:paraId="15E8D2BF"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6" w:space="0" w:color="auto"/>
            </w:tcBorders>
            <w:vAlign w:val="center"/>
          </w:tcPr>
          <w:p w14:paraId="1FE99E4A"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606A3980"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662CBB50"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5D1AE7C5" w14:textId="77777777" w:rsidR="00CD1505" w:rsidRPr="00CD1505" w:rsidRDefault="00CD1505" w:rsidP="004453A6">
            <w:pPr>
              <w:ind w:right="170"/>
              <w:jc w:val="center"/>
              <w:rPr>
                <w:rFonts w:ascii="Arial" w:hAnsi="Arial" w:cs="Arial"/>
                <w:sz w:val="20"/>
                <w:szCs w:val="20"/>
                <w:lang w:val="es-ES"/>
              </w:rPr>
            </w:pPr>
          </w:p>
        </w:tc>
      </w:tr>
      <w:tr w:rsidR="00CD1505" w:rsidRPr="003A12C9" w14:paraId="13DD8C1F" w14:textId="77777777" w:rsidTr="000A4B34">
        <w:trPr>
          <w:cantSplit/>
          <w:trHeight w:val="329"/>
          <w:jc w:val="center"/>
        </w:trPr>
        <w:tc>
          <w:tcPr>
            <w:tcW w:w="5115" w:type="dxa"/>
            <w:tcBorders>
              <w:top w:val="single" w:sz="6" w:space="0" w:color="auto"/>
              <w:bottom w:val="single" w:sz="6" w:space="0" w:color="auto"/>
            </w:tcBorders>
            <w:vAlign w:val="center"/>
          </w:tcPr>
          <w:p w14:paraId="12A170D4" w14:textId="77777777" w:rsidR="00CD1505" w:rsidRPr="00CD1505" w:rsidRDefault="00CD1505" w:rsidP="004453A6">
            <w:pPr>
              <w:jc w:val="both"/>
              <w:rPr>
                <w:rFonts w:ascii="Arial" w:hAnsi="Arial" w:cs="Arial"/>
                <w:sz w:val="20"/>
                <w:szCs w:val="20"/>
                <w:lang w:val="es-ES"/>
              </w:rPr>
            </w:pPr>
            <w:r w:rsidRPr="00CD1505">
              <w:rPr>
                <w:rFonts w:ascii="Arial" w:hAnsi="Arial" w:cs="Arial"/>
                <w:sz w:val="20"/>
                <w:szCs w:val="20"/>
                <w:lang w:val="es-ES"/>
              </w:rPr>
              <w:t>2.  Pago de intereses</w:t>
            </w:r>
          </w:p>
        </w:tc>
        <w:tc>
          <w:tcPr>
            <w:tcW w:w="1157" w:type="dxa"/>
            <w:tcBorders>
              <w:top w:val="single" w:sz="6" w:space="0" w:color="auto"/>
              <w:bottom w:val="single" w:sz="6" w:space="0" w:color="auto"/>
            </w:tcBorders>
            <w:vAlign w:val="center"/>
          </w:tcPr>
          <w:p w14:paraId="56722CD6"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6" w:space="0" w:color="auto"/>
            </w:tcBorders>
            <w:vAlign w:val="center"/>
          </w:tcPr>
          <w:p w14:paraId="752EF3F1"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25515B77"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3D2EA1E6"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4105BAD6" w14:textId="77777777" w:rsidR="00CD1505" w:rsidRPr="00CD1505" w:rsidRDefault="00CD1505" w:rsidP="004453A6">
            <w:pPr>
              <w:ind w:right="170"/>
              <w:jc w:val="center"/>
              <w:rPr>
                <w:rFonts w:ascii="Arial" w:hAnsi="Arial" w:cs="Arial"/>
                <w:sz w:val="20"/>
                <w:szCs w:val="20"/>
                <w:lang w:val="es-ES"/>
              </w:rPr>
            </w:pPr>
          </w:p>
        </w:tc>
      </w:tr>
      <w:tr w:rsidR="00CD1505" w:rsidRPr="003A12C9" w14:paraId="5E3D80C9" w14:textId="77777777" w:rsidTr="000A4B34">
        <w:trPr>
          <w:cantSplit/>
          <w:trHeight w:val="342"/>
          <w:jc w:val="center"/>
        </w:trPr>
        <w:tc>
          <w:tcPr>
            <w:tcW w:w="5115" w:type="dxa"/>
            <w:tcBorders>
              <w:top w:val="single" w:sz="6" w:space="0" w:color="auto"/>
              <w:bottom w:val="single" w:sz="6" w:space="0" w:color="auto"/>
            </w:tcBorders>
            <w:vAlign w:val="center"/>
          </w:tcPr>
          <w:p w14:paraId="355535B6" w14:textId="77777777" w:rsidR="00CD1505" w:rsidRPr="00CD1505" w:rsidRDefault="00CD1505" w:rsidP="004453A6">
            <w:pPr>
              <w:jc w:val="both"/>
              <w:rPr>
                <w:rFonts w:ascii="Arial" w:hAnsi="Arial" w:cs="Arial"/>
                <w:sz w:val="20"/>
                <w:szCs w:val="20"/>
                <w:lang w:val="es-ES"/>
              </w:rPr>
            </w:pPr>
            <w:r w:rsidRPr="00CD1505">
              <w:rPr>
                <w:rFonts w:ascii="Arial" w:hAnsi="Arial" w:cs="Arial"/>
                <w:sz w:val="20"/>
                <w:szCs w:val="20"/>
                <w:lang w:val="es-ES"/>
              </w:rPr>
              <w:t>3.  Otros gastos</w:t>
            </w:r>
          </w:p>
        </w:tc>
        <w:tc>
          <w:tcPr>
            <w:tcW w:w="1157" w:type="dxa"/>
            <w:tcBorders>
              <w:top w:val="single" w:sz="6" w:space="0" w:color="auto"/>
              <w:bottom w:val="single" w:sz="6" w:space="0" w:color="auto"/>
            </w:tcBorders>
            <w:vAlign w:val="center"/>
          </w:tcPr>
          <w:p w14:paraId="20FA66A7"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6" w:space="0" w:color="auto"/>
            </w:tcBorders>
            <w:vAlign w:val="center"/>
          </w:tcPr>
          <w:p w14:paraId="4140DED9"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70B1FDED"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776757CB"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529FF9C3" w14:textId="77777777" w:rsidR="00CD1505" w:rsidRPr="00CD1505" w:rsidRDefault="00CD1505" w:rsidP="004453A6">
            <w:pPr>
              <w:ind w:right="170"/>
              <w:jc w:val="center"/>
              <w:rPr>
                <w:rFonts w:ascii="Arial" w:hAnsi="Arial" w:cs="Arial"/>
                <w:sz w:val="20"/>
                <w:szCs w:val="20"/>
                <w:lang w:val="es-ES"/>
              </w:rPr>
            </w:pPr>
          </w:p>
        </w:tc>
      </w:tr>
      <w:tr w:rsidR="00CD1505" w:rsidRPr="003A12C9" w14:paraId="53D9B31F" w14:textId="77777777" w:rsidTr="000A4B34">
        <w:trPr>
          <w:cantSplit/>
          <w:trHeight w:val="329"/>
          <w:jc w:val="center"/>
        </w:trPr>
        <w:tc>
          <w:tcPr>
            <w:tcW w:w="5115" w:type="dxa"/>
            <w:tcBorders>
              <w:top w:val="single" w:sz="6" w:space="0" w:color="auto"/>
              <w:bottom w:val="single" w:sz="6" w:space="0" w:color="auto"/>
            </w:tcBorders>
            <w:vAlign w:val="center"/>
          </w:tcPr>
          <w:p w14:paraId="78827BC7" w14:textId="77777777" w:rsidR="00CD1505" w:rsidRPr="00CD1505" w:rsidRDefault="00CD1505" w:rsidP="004453A6">
            <w:pPr>
              <w:tabs>
                <w:tab w:val="right" w:pos="4421"/>
              </w:tabs>
              <w:jc w:val="both"/>
              <w:rPr>
                <w:rFonts w:ascii="Arial" w:hAnsi="Arial" w:cs="Arial"/>
                <w:b/>
                <w:sz w:val="20"/>
                <w:szCs w:val="20"/>
                <w:lang w:val="es-ES"/>
              </w:rPr>
            </w:pPr>
            <w:r w:rsidRPr="00CD1505">
              <w:rPr>
                <w:rFonts w:ascii="Arial" w:hAnsi="Arial" w:cs="Arial"/>
                <w:b/>
                <w:sz w:val="20"/>
                <w:szCs w:val="20"/>
                <w:lang w:val="es-ES"/>
              </w:rPr>
              <w:t xml:space="preserve">Gastos totales (1+2+3) </w:t>
            </w:r>
            <w:r w:rsidRPr="00CD1505">
              <w:rPr>
                <w:rFonts w:ascii="Arial" w:hAnsi="Arial" w:cs="Arial"/>
                <w:b/>
                <w:sz w:val="20"/>
                <w:szCs w:val="20"/>
                <w:lang w:val="es-ES"/>
              </w:rPr>
              <w:tab/>
              <w:t>B</w:t>
            </w:r>
          </w:p>
        </w:tc>
        <w:tc>
          <w:tcPr>
            <w:tcW w:w="1157" w:type="dxa"/>
            <w:tcBorders>
              <w:top w:val="single" w:sz="6" w:space="0" w:color="auto"/>
              <w:bottom w:val="single" w:sz="6" w:space="0" w:color="auto"/>
            </w:tcBorders>
            <w:vAlign w:val="center"/>
          </w:tcPr>
          <w:p w14:paraId="40D37C8D"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6" w:space="0" w:color="auto"/>
            </w:tcBorders>
            <w:vAlign w:val="center"/>
          </w:tcPr>
          <w:p w14:paraId="0C5DFF6C"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0D1C8FAE"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1BC0B797"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4B4FEA3B" w14:textId="77777777" w:rsidR="00CD1505" w:rsidRPr="00CD1505" w:rsidRDefault="00CD1505" w:rsidP="004453A6">
            <w:pPr>
              <w:ind w:right="170"/>
              <w:jc w:val="center"/>
              <w:rPr>
                <w:rFonts w:ascii="Arial" w:hAnsi="Arial" w:cs="Arial"/>
                <w:sz w:val="20"/>
                <w:szCs w:val="20"/>
                <w:lang w:val="es-ES"/>
              </w:rPr>
            </w:pPr>
          </w:p>
        </w:tc>
      </w:tr>
      <w:tr w:rsidR="00CD1505" w:rsidRPr="00127F1A" w14:paraId="2BFF2261" w14:textId="77777777" w:rsidTr="000A4B34">
        <w:trPr>
          <w:cantSplit/>
          <w:trHeight w:val="329"/>
          <w:jc w:val="center"/>
        </w:trPr>
        <w:tc>
          <w:tcPr>
            <w:tcW w:w="5115" w:type="dxa"/>
            <w:tcBorders>
              <w:top w:val="single" w:sz="6" w:space="0" w:color="auto"/>
              <w:bottom w:val="single" w:sz="6" w:space="0" w:color="auto"/>
            </w:tcBorders>
            <w:vAlign w:val="center"/>
          </w:tcPr>
          <w:p w14:paraId="61B9965C" w14:textId="77777777" w:rsidR="00CD1505" w:rsidRPr="00CD1505" w:rsidRDefault="00CD1505" w:rsidP="004453A6">
            <w:pPr>
              <w:tabs>
                <w:tab w:val="right" w:pos="4421"/>
              </w:tabs>
              <w:jc w:val="both"/>
              <w:rPr>
                <w:rFonts w:ascii="Arial" w:hAnsi="Arial" w:cs="Arial"/>
                <w:b/>
                <w:sz w:val="20"/>
                <w:szCs w:val="20"/>
                <w:lang w:val="es-ES"/>
              </w:rPr>
            </w:pPr>
            <w:r w:rsidRPr="00CD1505">
              <w:rPr>
                <w:rFonts w:ascii="Arial" w:hAnsi="Arial" w:cs="Arial"/>
                <w:b/>
                <w:sz w:val="20"/>
                <w:szCs w:val="20"/>
                <w:lang w:val="es-ES"/>
              </w:rPr>
              <w:t xml:space="preserve">Costo total de producción </w:t>
            </w:r>
            <w:r w:rsidRPr="00CD1505">
              <w:rPr>
                <w:rFonts w:ascii="Arial" w:hAnsi="Arial" w:cs="Arial"/>
                <w:b/>
                <w:sz w:val="20"/>
                <w:szCs w:val="20"/>
                <w:lang w:val="es-ES"/>
              </w:rPr>
              <w:tab/>
              <w:t>C=A+B</w:t>
            </w:r>
          </w:p>
        </w:tc>
        <w:tc>
          <w:tcPr>
            <w:tcW w:w="1157" w:type="dxa"/>
            <w:tcBorders>
              <w:top w:val="single" w:sz="6" w:space="0" w:color="auto"/>
              <w:bottom w:val="single" w:sz="6" w:space="0" w:color="auto"/>
            </w:tcBorders>
            <w:vAlign w:val="center"/>
          </w:tcPr>
          <w:p w14:paraId="27CA290E"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6" w:space="0" w:color="auto"/>
            </w:tcBorders>
            <w:vAlign w:val="center"/>
          </w:tcPr>
          <w:p w14:paraId="1195CB91"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3AAF261C"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6C55CEFE"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32F2E9C6" w14:textId="77777777" w:rsidR="00CD1505" w:rsidRPr="00CD1505" w:rsidRDefault="00CD1505" w:rsidP="004453A6">
            <w:pPr>
              <w:ind w:right="170"/>
              <w:jc w:val="center"/>
              <w:rPr>
                <w:rFonts w:ascii="Arial" w:hAnsi="Arial" w:cs="Arial"/>
                <w:sz w:val="20"/>
                <w:szCs w:val="20"/>
                <w:lang w:val="es-ES"/>
              </w:rPr>
            </w:pPr>
          </w:p>
        </w:tc>
      </w:tr>
      <w:tr w:rsidR="00CD1505" w:rsidRPr="00127F1A" w14:paraId="5356C18D" w14:textId="77777777" w:rsidTr="000A4B34">
        <w:trPr>
          <w:cantSplit/>
          <w:trHeight w:val="550"/>
          <w:jc w:val="center"/>
        </w:trPr>
        <w:tc>
          <w:tcPr>
            <w:tcW w:w="5115" w:type="dxa"/>
            <w:tcBorders>
              <w:top w:val="single" w:sz="6" w:space="0" w:color="auto"/>
              <w:bottom w:val="single" w:sz="6" w:space="0" w:color="auto"/>
            </w:tcBorders>
            <w:vAlign w:val="center"/>
          </w:tcPr>
          <w:p w14:paraId="75D6A7B8" w14:textId="77777777" w:rsidR="00CD1505" w:rsidRPr="00CD1505" w:rsidRDefault="00CD1505" w:rsidP="004453A6">
            <w:pPr>
              <w:tabs>
                <w:tab w:val="right" w:pos="4421"/>
              </w:tabs>
              <w:jc w:val="both"/>
              <w:rPr>
                <w:rFonts w:ascii="Arial" w:hAnsi="Arial" w:cs="Arial"/>
                <w:sz w:val="20"/>
                <w:szCs w:val="20"/>
                <w:lang w:val="es-ES"/>
              </w:rPr>
            </w:pPr>
            <w:r w:rsidRPr="00CD1505">
              <w:rPr>
                <w:rFonts w:ascii="Arial" w:hAnsi="Arial" w:cs="Arial"/>
                <w:sz w:val="20"/>
                <w:szCs w:val="20"/>
                <w:lang w:val="es-ES"/>
              </w:rPr>
              <w:t xml:space="preserve">Volumen de la producción (identifique la unidad) </w:t>
            </w:r>
            <w:r w:rsidRPr="00CD1505">
              <w:rPr>
                <w:rFonts w:ascii="Arial" w:hAnsi="Arial" w:cs="Arial"/>
                <w:sz w:val="20"/>
                <w:szCs w:val="20"/>
                <w:lang w:val="es-ES"/>
              </w:rPr>
              <w:tab/>
            </w:r>
            <w:r w:rsidRPr="00CD1505">
              <w:rPr>
                <w:rFonts w:ascii="Arial" w:hAnsi="Arial" w:cs="Arial"/>
                <w:b/>
                <w:sz w:val="20"/>
                <w:szCs w:val="20"/>
                <w:lang w:val="es-ES"/>
              </w:rPr>
              <w:t>D</w:t>
            </w:r>
          </w:p>
        </w:tc>
        <w:tc>
          <w:tcPr>
            <w:tcW w:w="1157" w:type="dxa"/>
            <w:tcBorders>
              <w:top w:val="single" w:sz="6" w:space="0" w:color="auto"/>
              <w:bottom w:val="single" w:sz="6" w:space="0" w:color="auto"/>
            </w:tcBorders>
            <w:vAlign w:val="center"/>
          </w:tcPr>
          <w:p w14:paraId="46ED3ECC"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6" w:space="0" w:color="auto"/>
            </w:tcBorders>
            <w:vAlign w:val="center"/>
          </w:tcPr>
          <w:p w14:paraId="168EE2D1"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02A02314"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546E5DC0"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6" w:space="0" w:color="auto"/>
            </w:tcBorders>
            <w:vAlign w:val="center"/>
          </w:tcPr>
          <w:p w14:paraId="290F8464" w14:textId="77777777" w:rsidR="00CD1505" w:rsidRPr="00CD1505" w:rsidRDefault="00CD1505" w:rsidP="004453A6">
            <w:pPr>
              <w:ind w:right="170"/>
              <w:jc w:val="center"/>
              <w:rPr>
                <w:rFonts w:ascii="Arial" w:hAnsi="Arial" w:cs="Arial"/>
                <w:sz w:val="20"/>
                <w:szCs w:val="20"/>
                <w:lang w:val="es-ES"/>
              </w:rPr>
            </w:pPr>
          </w:p>
        </w:tc>
      </w:tr>
      <w:tr w:rsidR="00CD1505" w:rsidRPr="00127F1A" w14:paraId="2A7CF3BE" w14:textId="77777777" w:rsidTr="000A4B34">
        <w:trPr>
          <w:cantSplit/>
          <w:trHeight w:val="329"/>
          <w:jc w:val="center"/>
        </w:trPr>
        <w:tc>
          <w:tcPr>
            <w:tcW w:w="5115" w:type="dxa"/>
            <w:tcBorders>
              <w:top w:val="single" w:sz="6" w:space="0" w:color="auto"/>
              <w:bottom w:val="single" w:sz="12" w:space="0" w:color="auto"/>
            </w:tcBorders>
            <w:vAlign w:val="center"/>
          </w:tcPr>
          <w:p w14:paraId="424C142A" w14:textId="77777777" w:rsidR="00CD1505" w:rsidRPr="00CD1505" w:rsidRDefault="00CD1505" w:rsidP="004453A6">
            <w:pPr>
              <w:tabs>
                <w:tab w:val="right" w:pos="4421"/>
              </w:tabs>
              <w:jc w:val="both"/>
              <w:rPr>
                <w:rFonts w:ascii="Arial" w:hAnsi="Arial" w:cs="Arial"/>
                <w:b/>
                <w:sz w:val="20"/>
                <w:szCs w:val="20"/>
                <w:lang w:val="es-ES"/>
              </w:rPr>
            </w:pPr>
            <w:r w:rsidRPr="00CD1505">
              <w:rPr>
                <w:rFonts w:ascii="Arial" w:hAnsi="Arial" w:cs="Arial"/>
                <w:b/>
                <w:sz w:val="20"/>
                <w:szCs w:val="20"/>
                <w:lang w:val="es-ES"/>
              </w:rPr>
              <w:t xml:space="preserve">Costo unitario </w:t>
            </w:r>
            <w:r w:rsidRPr="00CD1505">
              <w:rPr>
                <w:rFonts w:ascii="Arial" w:hAnsi="Arial" w:cs="Arial"/>
                <w:b/>
                <w:sz w:val="20"/>
                <w:szCs w:val="20"/>
                <w:lang w:val="es-ES"/>
              </w:rPr>
              <w:tab/>
              <w:t>E=C/D</w:t>
            </w:r>
          </w:p>
        </w:tc>
        <w:tc>
          <w:tcPr>
            <w:tcW w:w="1157" w:type="dxa"/>
            <w:tcBorders>
              <w:top w:val="single" w:sz="6" w:space="0" w:color="auto"/>
              <w:bottom w:val="single" w:sz="12" w:space="0" w:color="auto"/>
            </w:tcBorders>
            <w:vAlign w:val="center"/>
          </w:tcPr>
          <w:p w14:paraId="7BAE7635" w14:textId="77777777" w:rsidR="00CD1505" w:rsidRPr="00CD1505" w:rsidRDefault="00CD1505" w:rsidP="004453A6">
            <w:pPr>
              <w:ind w:right="170"/>
              <w:jc w:val="center"/>
              <w:rPr>
                <w:rFonts w:ascii="Arial" w:hAnsi="Arial" w:cs="Arial"/>
                <w:sz w:val="20"/>
                <w:szCs w:val="20"/>
                <w:lang w:val="es-ES"/>
              </w:rPr>
            </w:pPr>
          </w:p>
        </w:tc>
        <w:tc>
          <w:tcPr>
            <w:tcW w:w="1157" w:type="dxa"/>
            <w:tcBorders>
              <w:top w:val="single" w:sz="6" w:space="0" w:color="auto"/>
              <w:bottom w:val="single" w:sz="12" w:space="0" w:color="auto"/>
            </w:tcBorders>
            <w:vAlign w:val="center"/>
          </w:tcPr>
          <w:p w14:paraId="6EF9BF1F"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12" w:space="0" w:color="auto"/>
            </w:tcBorders>
            <w:vAlign w:val="center"/>
          </w:tcPr>
          <w:p w14:paraId="7E25E971"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12" w:space="0" w:color="auto"/>
            </w:tcBorders>
            <w:vAlign w:val="center"/>
          </w:tcPr>
          <w:p w14:paraId="0F798485" w14:textId="77777777" w:rsidR="00CD1505" w:rsidRPr="00CD1505" w:rsidRDefault="00CD1505" w:rsidP="004453A6">
            <w:pPr>
              <w:ind w:right="170"/>
              <w:jc w:val="center"/>
              <w:rPr>
                <w:rFonts w:ascii="Arial" w:hAnsi="Arial" w:cs="Arial"/>
                <w:sz w:val="20"/>
                <w:szCs w:val="20"/>
                <w:lang w:val="es-ES"/>
              </w:rPr>
            </w:pPr>
          </w:p>
        </w:tc>
        <w:tc>
          <w:tcPr>
            <w:tcW w:w="1102" w:type="dxa"/>
            <w:tcBorders>
              <w:top w:val="single" w:sz="6" w:space="0" w:color="auto"/>
              <w:bottom w:val="single" w:sz="12" w:space="0" w:color="auto"/>
            </w:tcBorders>
            <w:vAlign w:val="center"/>
          </w:tcPr>
          <w:p w14:paraId="43DDAE85" w14:textId="77777777" w:rsidR="00CD1505" w:rsidRPr="00CD1505" w:rsidRDefault="00CD1505" w:rsidP="004453A6">
            <w:pPr>
              <w:ind w:right="170"/>
              <w:jc w:val="center"/>
              <w:rPr>
                <w:rFonts w:ascii="Arial" w:hAnsi="Arial" w:cs="Arial"/>
                <w:sz w:val="20"/>
                <w:szCs w:val="20"/>
                <w:lang w:val="es-ES"/>
              </w:rPr>
            </w:pPr>
          </w:p>
        </w:tc>
      </w:tr>
    </w:tbl>
    <w:p w14:paraId="1EDC2B66" w14:textId="1DA35879" w:rsidR="00CD1505" w:rsidRDefault="00CD1505" w:rsidP="00CD1505">
      <w:pPr>
        <w:pStyle w:val="Prrafodelista"/>
        <w:rPr>
          <w:rFonts w:ascii="Arial" w:hAnsi="Arial" w:cs="Arial"/>
          <w:lang w:val="es-DO"/>
        </w:rPr>
      </w:pPr>
    </w:p>
    <w:p w14:paraId="023A3EFE" w14:textId="77777777" w:rsidR="00170F09" w:rsidRPr="00CD1505" w:rsidRDefault="00170F09" w:rsidP="00CD1505">
      <w:pPr>
        <w:pStyle w:val="Prrafodelista"/>
        <w:rPr>
          <w:rFonts w:ascii="Arial" w:hAnsi="Arial" w:cs="Arial"/>
          <w:lang w:val="es-DO"/>
        </w:rPr>
      </w:pPr>
    </w:p>
    <w:p w14:paraId="4643046F" w14:textId="1D2A7801" w:rsidR="00CD1505" w:rsidRPr="00EC52FC" w:rsidRDefault="00EC52FC" w:rsidP="00170F09">
      <w:pPr>
        <w:pStyle w:val="Prrafodelista"/>
        <w:numPr>
          <w:ilvl w:val="0"/>
          <w:numId w:val="1"/>
        </w:numPr>
        <w:jc w:val="both"/>
        <w:rPr>
          <w:rFonts w:ascii="Arial" w:hAnsi="Arial" w:cs="Arial"/>
          <w:lang w:val="es-DO"/>
        </w:rPr>
      </w:pPr>
      <w:r w:rsidRPr="00EC52FC">
        <w:rPr>
          <w:rFonts w:ascii="Arial" w:hAnsi="Arial" w:cs="Arial"/>
          <w:lang w:val="es-DO"/>
        </w:rPr>
        <w:t xml:space="preserve">En relación </w:t>
      </w:r>
      <w:r w:rsidR="00316AAF">
        <w:rPr>
          <w:rFonts w:ascii="Arial" w:hAnsi="Arial" w:cs="Arial"/>
          <w:lang w:val="es-DO"/>
        </w:rPr>
        <w:t xml:space="preserve">con </w:t>
      </w:r>
      <w:r w:rsidRPr="00EC52FC">
        <w:rPr>
          <w:rFonts w:ascii="Arial" w:hAnsi="Arial" w:cs="Arial"/>
          <w:lang w:val="es-DO"/>
        </w:rPr>
        <w:t>los precios</w:t>
      </w:r>
      <w:r w:rsidR="00316AAF">
        <w:rPr>
          <w:rFonts w:ascii="Arial" w:hAnsi="Arial" w:cs="Arial"/>
          <w:lang w:val="es-DO"/>
        </w:rPr>
        <w:t xml:space="preserve"> nacionales del producto objeto de investigación</w:t>
      </w:r>
      <w:r w:rsidRPr="00EC52FC">
        <w:rPr>
          <w:rFonts w:ascii="Arial" w:hAnsi="Arial" w:cs="Arial"/>
          <w:lang w:val="es-DO"/>
        </w:rPr>
        <w:t xml:space="preserve">, se solicita aclarar a que se corresponde el canal tradicional y el canal de autoservicio, indicado en el anexo 5 relacionado a la lista de precios proporcionadas en la información complementaria depositada por Molinos Modernos, S.A. </w:t>
      </w:r>
    </w:p>
    <w:p w14:paraId="62C8F68C" w14:textId="56811AC2" w:rsidR="00D229CE" w:rsidRDefault="00D229CE" w:rsidP="00CD052F">
      <w:pPr>
        <w:pStyle w:val="Prrafodelista"/>
        <w:rPr>
          <w:rFonts w:ascii="Arial" w:hAnsi="Arial" w:cs="Arial"/>
          <w:lang w:val="es-DO"/>
        </w:rPr>
      </w:pPr>
    </w:p>
    <w:p w14:paraId="31EC624A" w14:textId="5483743E" w:rsidR="00EC52FC" w:rsidRDefault="00EC52FC" w:rsidP="00CD052F">
      <w:pPr>
        <w:pStyle w:val="Prrafodelista"/>
        <w:rPr>
          <w:rFonts w:ascii="Arial" w:hAnsi="Arial" w:cs="Arial"/>
          <w:lang w:val="es-DO"/>
        </w:rPr>
      </w:pPr>
    </w:p>
    <w:p w14:paraId="520F53AD" w14:textId="3109F5EE" w:rsidR="00EC52FC" w:rsidRDefault="00EC52FC" w:rsidP="00CD052F">
      <w:pPr>
        <w:pStyle w:val="Prrafodelista"/>
        <w:rPr>
          <w:rFonts w:ascii="Arial" w:hAnsi="Arial" w:cs="Arial"/>
          <w:lang w:val="es-DO"/>
        </w:rPr>
      </w:pPr>
    </w:p>
    <w:p w14:paraId="662C7C62" w14:textId="53AC9C09" w:rsidR="00EC52FC" w:rsidRDefault="00EC52FC" w:rsidP="00CD052F">
      <w:pPr>
        <w:pStyle w:val="Prrafodelista"/>
        <w:rPr>
          <w:rFonts w:ascii="Arial" w:hAnsi="Arial" w:cs="Arial"/>
          <w:lang w:val="es-DO"/>
        </w:rPr>
      </w:pPr>
    </w:p>
    <w:p w14:paraId="1FEAD658" w14:textId="77777777" w:rsidR="00EC52FC" w:rsidRPr="00CD052F" w:rsidRDefault="00EC52FC" w:rsidP="00CD052F">
      <w:pPr>
        <w:pStyle w:val="Prrafodelista"/>
        <w:rPr>
          <w:rFonts w:ascii="Arial" w:hAnsi="Arial" w:cs="Arial"/>
          <w:lang w:val="es-DO"/>
        </w:rPr>
      </w:pPr>
    </w:p>
    <w:p w14:paraId="58964954" w14:textId="77777777" w:rsidR="00CD052F" w:rsidRPr="00CD052F" w:rsidRDefault="00CD052F" w:rsidP="00CD052F">
      <w:pPr>
        <w:pStyle w:val="Prrafodelista"/>
        <w:jc w:val="both"/>
        <w:rPr>
          <w:rFonts w:ascii="Arial" w:hAnsi="Arial" w:cs="Arial"/>
          <w:lang w:val="es-DO"/>
        </w:rPr>
      </w:pPr>
    </w:p>
    <w:p w14:paraId="1EB0281F" w14:textId="69F1DC14" w:rsidR="009D4C8E" w:rsidRDefault="003710B4" w:rsidP="003710B4">
      <w:pPr>
        <w:pStyle w:val="Prrafodelista"/>
        <w:numPr>
          <w:ilvl w:val="0"/>
          <w:numId w:val="2"/>
        </w:numPr>
        <w:rPr>
          <w:rFonts w:ascii="Arial" w:hAnsi="Arial" w:cs="Arial"/>
          <w:b/>
          <w:bCs/>
          <w:lang w:val="es-DO"/>
        </w:rPr>
      </w:pPr>
      <w:r w:rsidRPr="0080678F">
        <w:rPr>
          <w:rFonts w:ascii="Arial" w:hAnsi="Arial" w:cs="Arial"/>
          <w:b/>
          <w:bCs/>
          <w:lang w:val="es-DO"/>
        </w:rPr>
        <w:t>Circunstancias</w:t>
      </w:r>
      <w:r w:rsidR="009D4C8E" w:rsidRPr="0080678F">
        <w:rPr>
          <w:rFonts w:ascii="Arial" w:hAnsi="Arial" w:cs="Arial"/>
          <w:b/>
          <w:bCs/>
          <w:lang w:val="es-DO"/>
        </w:rPr>
        <w:t xml:space="preserve"> </w:t>
      </w:r>
      <w:r w:rsidRPr="0080678F">
        <w:rPr>
          <w:rFonts w:ascii="Arial" w:hAnsi="Arial" w:cs="Arial"/>
          <w:b/>
          <w:bCs/>
          <w:lang w:val="es-DO"/>
        </w:rPr>
        <w:t>impr</w:t>
      </w:r>
      <w:r w:rsidR="00C215B9">
        <w:rPr>
          <w:rFonts w:ascii="Arial" w:hAnsi="Arial" w:cs="Arial"/>
          <w:b/>
          <w:bCs/>
          <w:lang w:val="es-DO"/>
        </w:rPr>
        <w:t>e</w:t>
      </w:r>
      <w:r w:rsidRPr="0080678F">
        <w:rPr>
          <w:rFonts w:ascii="Arial" w:hAnsi="Arial" w:cs="Arial"/>
          <w:b/>
          <w:bCs/>
          <w:lang w:val="es-DO"/>
        </w:rPr>
        <w:t>vistas</w:t>
      </w:r>
    </w:p>
    <w:p w14:paraId="6C31886C" w14:textId="77777777" w:rsidR="007670D4" w:rsidRPr="0080678F" w:rsidRDefault="007670D4" w:rsidP="007670D4">
      <w:pPr>
        <w:pStyle w:val="Prrafodelista"/>
        <w:rPr>
          <w:rFonts w:ascii="Arial" w:hAnsi="Arial" w:cs="Arial"/>
          <w:b/>
          <w:bCs/>
          <w:lang w:val="es-DO"/>
        </w:rPr>
      </w:pPr>
    </w:p>
    <w:p w14:paraId="55489025" w14:textId="1A836051" w:rsidR="009D4C8E" w:rsidRPr="0080678F" w:rsidRDefault="009D4C8E" w:rsidP="00170F09">
      <w:pPr>
        <w:pStyle w:val="Prrafodelista"/>
        <w:numPr>
          <w:ilvl w:val="0"/>
          <w:numId w:val="1"/>
        </w:numPr>
        <w:jc w:val="both"/>
        <w:rPr>
          <w:rFonts w:ascii="Arial" w:hAnsi="Arial" w:cs="Arial"/>
          <w:b/>
          <w:bCs/>
          <w:lang w:val="es-DO"/>
        </w:rPr>
      </w:pPr>
      <w:r w:rsidRPr="0080678F">
        <w:rPr>
          <w:rFonts w:ascii="Arial" w:hAnsi="Arial" w:cs="Arial"/>
          <w:lang w:val="es-DO"/>
        </w:rPr>
        <w:t>En su documento “Circunstancias que pueden haber cambiado la situación” plantean que la situación de la guerra entre Rusia y Ucrania ha impactado el mercado de trigo</w:t>
      </w:r>
      <w:r w:rsidR="003A4086" w:rsidRPr="0080678F">
        <w:rPr>
          <w:rFonts w:ascii="Arial" w:hAnsi="Arial" w:cs="Arial"/>
          <w:lang w:val="es-DO"/>
        </w:rPr>
        <w:t xml:space="preserve"> (principal insumo de las galletas). En virtud de lo anterior, </w:t>
      </w:r>
      <w:r w:rsidR="003A4086" w:rsidRPr="00644B7B">
        <w:rPr>
          <w:rFonts w:ascii="Arial" w:hAnsi="Arial" w:cs="Arial"/>
          <w:lang w:val="es-DO"/>
        </w:rPr>
        <w:t>proporcionar la evolución de los precios unitarios del trigo en Ucrania y Rusia en el periodo objeto de investigación.</w:t>
      </w:r>
    </w:p>
    <w:p w14:paraId="3D12D420" w14:textId="77777777" w:rsidR="00DD449E" w:rsidRPr="0080678F" w:rsidRDefault="00DD449E" w:rsidP="00DD449E">
      <w:pPr>
        <w:pStyle w:val="Prrafodelista"/>
        <w:jc w:val="both"/>
        <w:rPr>
          <w:rFonts w:ascii="Arial" w:hAnsi="Arial" w:cs="Arial"/>
          <w:b/>
          <w:bCs/>
          <w:lang w:val="es-DO"/>
        </w:rPr>
      </w:pPr>
    </w:p>
    <w:p w14:paraId="672351FF" w14:textId="0612901E" w:rsidR="003A4086" w:rsidRPr="0080678F" w:rsidRDefault="00EC52FC" w:rsidP="00170F09">
      <w:pPr>
        <w:pStyle w:val="Prrafodelista"/>
        <w:numPr>
          <w:ilvl w:val="0"/>
          <w:numId w:val="1"/>
        </w:numPr>
        <w:jc w:val="both"/>
        <w:rPr>
          <w:rFonts w:ascii="Arial" w:hAnsi="Arial" w:cs="Arial"/>
          <w:b/>
          <w:bCs/>
          <w:lang w:val="es-DO"/>
        </w:rPr>
      </w:pPr>
      <w:r>
        <w:rPr>
          <w:rFonts w:ascii="Arial" w:hAnsi="Arial" w:cs="Arial"/>
          <w:lang w:val="es-DO"/>
        </w:rPr>
        <w:t xml:space="preserve">En el </w:t>
      </w:r>
      <w:r w:rsidR="009601AA" w:rsidRPr="0080678F">
        <w:rPr>
          <w:rFonts w:ascii="Arial" w:hAnsi="Arial" w:cs="Arial"/>
          <w:lang w:val="es-DO"/>
        </w:rPr>
        <w:t>punto 3</w:t>
      </w:r>
      <w:r>
        <w:rPr>
          <w:rFonts w:ascii="Arial" w:hAnsi="Arial" w:cs="Arial"/>
          <w:lang w:val="es-DO"/>
        </w:rPr>
        <w:t xml:space="preserve"> del referido </w:t>
      </w:r>
      <w:r w:rsidRPr="0080678F">
        <w:rPr>
          <w:rFonts w:ascii="Arial" w:hAnsi="Arial" w:cs="Arial"/>
          <w:lang w:val="es-DO"/>
        </w:rPr>
        <w:t xml:space="preserve">documento “Circunstancias que pueden haber cambiado la situación” </w:t>
      </w:r>
      <w:r w:rsidR="009601AA" w:rsidRPr="0080678F">
        <w:rPr>
          <w:rFonts w:ascii="Arial" w:hAnsi="Arial" w:cs="Arial"/>
          <w:lang w:val="es-DO"/>
        </w:rPr>
        <w:t>plantean la falta de cumplimiento de las disposiciones normativas de las importaciones</w:t>
      </w:r>
      <w:r>
        <w:rPr>
          <w:rFonts w:ascii="Arial" w:hAnsi="Arial" w:cs="Arial"/>
          <w:lang w:val="es-DO"/>
        </w:rPr>
        <w:t>,</w:t>
      </w:r>
      <w:r w:rsidR="009601AA" w:rsidRPr="0080678F">
        <w:rPr>
          <w:rFonts w:ascii="Arial" w:hAnsi="Arial" w:cs="Arial"/>
          <w:lang w:val="es-DO"/>
        </w:rPr>
        <w:t xml:space="preserve"> como uno de los elementos que ha cambiado las circunstancias. </w:t>
      </w:r>
      <w:r>
        <w:rPr>
          <w:rFonts w:ascii="Arial" w:hAnsi="Arial" w:cs="Arial"/>
          <w:lang w:val="es-DO"/>
        </w:rPr>
        <w:t>Se solicita desarrollar este argumento y a</w:t>
      </w:r>
      <w:r w:rsidR="009601AA" w:rsidRPr="0080678F">
        <w:rPr>
          <w:rFonts w:ascii="Arial" w:hAnsi="Arial" w:cs="Arial"/>
          <w:lang w:val="es-DO"/>
        </w:rPr>
        <w:t xml:space="preserve">portar las pruebas documentales que apoyen </w:t>
      </w:r>
      <w:r>
        <w:rPr>
          <w:rFonts w:ascii="Arial" w:hAnsi="Arial" w:cs="Arial"/>
          <w:lang w:val="es-DO"/>
        </w:rPr>
        <w:t>el mismo.</w:t>
      </w:r>
    </w:p>
    <w:p w14:paraId="41167531" w14:textId="14ADA107" w:rsidR="00DD449E" w:rsidRDefault="00DD449E" w:rsidP="00DD449E">
      <w:pPr>
        <w:pStyle w:val="Prrafodelista"/>
        <w:rPr>
          <w:rFonts w:ascii="Arial" w:hAnsi="Arial" w:cs="Arial"/>
          <w:b/>
          <w:bCs/>
          <w:lang w:val="es-DO"/>
        </w:rPr>
      </w:pPr>
    </w:p>
    <w:p w14:paraId="01A9E347" w14:textId="6ED2C33D" w:rsidR="003710B4" w:rsidRDefault="003710B4" w:rsidP="003710B4">
      <w:pPr>
        <w:pStyle w:val="Prrafodelista"/>
        <w:numPr>
          <w:ilvl w:val="0"/>
          <w:numId w:val="2"/>
        </w:numPr>
        <w:rPr>
          <w:rFonts w:ascii="Arial" w:hAnsi="Arial" w:cs="Arial"/>
          <w:b/>
          <w:bCs/>
          <w:lang w:val="es-DO"/>
        </w:rPr>
      </w:pPr>
      <w:r w:rsidRPr="0080678F">
        <w:rPr>
          <w:rFonts w:ascii="Arial" w:hAnsi="Arial" w:cs="Arial"/>
          <w:b/>
          <w:bCs/>
          <w:lang w:val="es-DO"/>
        </w:rPr>
        <w:t xml:space="preserve">Circunstancias </w:t>
      </w:r>
      <w:r w:rsidR="00595EA0">
        <w:rPr>
          <w:rFonts w:ascii="Arial" w:hAnsi="Arial" w:cs="Arial"/>
          <w:b/>
          <w:bCs/>
          <w:lang w:val="es-DO"/>
        </w:rPr>
        <w:t>c</w:t>
      </w:r>
      <w:r w:rsidRPr="0080678F">
        <w:rPr>
          <w:rFonts w:ascii="Arial" w:hAnsi="Arial" w:cs="Arial"/>
          <w:b/>
          <w:bCs/>
          <w:lang w:val="es-DO"/>
        </w:rPr>
        <w:t>ríticas</w:t>
      </w:r>
    </w:p>
    <w:p w14:paraId="2F878096" w14:textId="77777777" w:rsidR="00644B7B" w:rsidRPr="0080678F" w:rsidRDefault="00644B7B" w:rsidP="00644B7B">
      <w:pPr>
        <w:pStyle w:val="Prrafodelista"/>
        <w:rPr>
          <w:rFonts w:ascii="Arial" w:hAnsi="Arial" w:cs="Arial"/>
          <w:b/>
          <w:bCs/>
          <w:lang w:val="es-DO"/>
        </w:rPr>
      </w:pPr>
    </w:p>
    <w:p w14:paraId="1780143D" w14:textId="4DB97E9E" w:rsidR="009D3479" w:rsidRPr="00AB762F" w:rsidRDefault="00EC52FC" w:rsidP="00170F09">
      <w:pPr>
        <w:pStyle w:val="Prrafodelista"/>
        <w:numPr>
          <w:ilvl w:val="0"/>
          <w:numId w:val="1"/>
        </w:numPr>
        <w:jc w:val="both"/>
        <w:rPr>
          <w:rFonts w:ascii="Arial" w:hAnsi="Arial" w:cs="Arial"/>
          <w:lang w:val="es-DO"/>
        </w:rPr>
      </w:pPr>
      <w:r>
        <w:rPr>
          <w:rFonts w:ascii="Arial" w:hAnsi="Arial" w:cs="Arial"/>
          <w:lang w:val="es-DO"/>
        </w:rPr>
        <w:t>Se solicita p</w:t>
      </w:r>
      <w:r w:rsidR="009D3479" w:rsidRPr="00AB762F">
        <w:rPr>
          <w:rFonts w:ascii="Arial" w:hAnsi="Arial" w:cs="Arial"/>
          <w:lang w:val="es-DO"/>
        </w:rPr>
        <w:t>resent</w:t>
      </w:r>
      <w:r>
        <w:rPr>
          <w:rFonts w:ascii="Arial" w:hAnsi="Arial" w:cs="Arial"/>
          <w:lang w:val="es-DO"/>
        </w:rPr>
        <w:t>ar</w:t>
      </w:r>
      <w:r w:rsidR="009D3479" w:rsidRPr="00AB762F">
        <w:rPr>
          <w:rFonts w:ascii="Arial" w:hAnsi="Arial" w:cs="Arial"/>
          <w:lang w:val="es-DO"/>
        </w:rPr>
        <w:t xml:space="preserve"> una cuantificación de la afectación a la</w:t>
      </w:r>
      <w:r>
        <w:rPr>
          <w:rFonts w:ascii="Arial" w:hAnsi="Arial" w:cs="Arial"/>
          <w:lang w:val="es-DO"/>
        </w:rPr>
        <w:t>s</w:t>
      </w:r>
      <w:r w:rsidR="009D3479" w:rsidRPr="00AB762F">
        <w:rPr>
          <w:rFonts w:ascii="Arial" w:hAnsi="Arial" w:cs="Arial"/>
          <w:lang w:val="es-DO"/>
        </w:rPr>
        <w:t xml:space="preserve"> empresa</w:t>
      </w:r>
      <w:r>
        <w:rPr>
          <w:rFonts w:ascii="Arial" w:hAnsi="Arial" w:cs="Arial"/>
          <w:lang w:val="es-DO"/>
        </w:rPr>
        <w:t>s</w:t>
      </w:r>
      <w:r w:rsidR="00644B7B" w:rsidRPr="00AB762F">
        <w:rPr>
          <w:rFonts w:ascii="Arial" w:hAnsi="Arial" w:cs="Arial"/>
          <w:lang w:val="es-DO"/>
        </w:rPr>
        <w:t xml:space="preserve"> por </w:t>
      </w:r>
      <w:r w:rsidR="009D3479" w:rsidRPr="00AB762F">
        <w:rPr>
          <w:rFonts w:ascii="Arial" w:hAnsi="Arial" w:cs="Arial"/>
          <w:lang w:val="es-DO"/>
        </w:rPr>
        <w:t xml:space="preserve">cada mes de retraso de la medida por un periodo de </w:t>
      </w:r>
      <w:r w:rsidR="003C39CD">
        <w:rPr>
          <w:rFonts w:ascii="Arial" w:hAnsi="Arial" w:cs="Arial"/>
          <w:lang w:val="es-DO"/>
        </w:rPr>
        <w:t xml:space="preserve">doce </w:t>
      </w:r>
      <w:r>
        <w:rPr>
          <w:rFonts w:ascii="Arial" w:hAnsi="Arial" w:cs="Arial"/>
          <w:lang w:val="es-DO"/>
        </w:rPr>
        <w:t>(</w:t>
      </w:r>
      <w:r w:rsidR="003C39CD">
        <w:rPr>
          <w:rFonts w:ascii="Arial" w:hAnsi="Arial" w:cs="Arial"/>
          <w:lang w:val="es-DO"/>
        </w:rPr>
        <w:t>12</w:t>
      </w:r>
      <w:r>
        <w:rPr>
          <w:rFonts w:ascii="Arial" w:hAnsi="Arial" w:cs="Arial"/>
          <w:lang w:val="es-DO"/>
        </w:rPr>
        <w:t xml:space="preserve">) </w:t>
      </w:r>
      <w:r w:rsidR="009D3479" w:rsidRPr="00AB762F">
        <w:rPr>
          <w:rFonts w:ascii="Arial" w:hAnsi="Arial" w:cs="Arial"/>
          <w:lang w:val="es-DO"/>
        </w:rPr>
        <w:t xml:space="preserve">meses. Indique las bases de cálculo y la forma en que </w:t>
      </w:r>
      <w:r w:rsidR="00316AAF">
        <w:rPr>
          <w:rFonts w:ascii="Arial" w:hAnsi="Arial" w:cs="Arial"/>
          <w:lang w:val="es-DO"/>
        </w:rPr>
        <w:t xml:space="preserve">se </w:t>
      </w:r>
      <w:r w:rsidR="009D3479" w:rsidRPr="00AB762F">
        <w:rPr>
          <w:rFonts w:ascii="Arial" w:hAnsi="Arial" w:cs="Arial"/>
          <w:lang w:val="es-DO"/>
        </w:rPr>
        <w:t>sustenta</w:t>
      </w:r>
      <w:r w:rsidR="00316AAF">
        <w:rPr>
          <w:rFonts w:ascii="Arial" w:hAnsi="Arial" w:cs="Arial"/>
          <w:lang w:val="es-DO"/>
        </w:rPr>
        <w:t>n</w:t>
      </w:r>
      <w:r w:rsidR="003C39CD">
        <w:rPr>
          <w:rFonts w:ascii="Arial" w:hAnsi="Arial" w:cs="Arial"/>
          <w:lang w:val="es-DO"/>
        </w:rPr>
        <w:t>, por ejemplo, mediante la proyección en base a un modelo prospectivo econométrico</w:t>
      </w:r>
      <w:r w:rsidR="009D3479" w:rsidRPr="00AB762F">
        <w:rPr>
          <w:rFonts w:ascii="Arial" w:hAnsi="Arial" w:cs="Arial"/>
          <w:lang w:val="es-DO"/>
        </w:rPr>
        <w:t>.</w:t>
      </w:r>
    </w:p>
    <w:p w14:paraId="707D5EE0" w14:textId="77777777" w:rsidR="00316AAF" w:rsidRPr="0080678F" w:rsidRDefault="00316AAF" w:rsidP="007E20A8">
      <w:pPr>
        <w:pStyle w:val="Prrafodelista"/>
        <w:jc w:val="both"/>
        <w:rPr>
          <w:rFonts w:ascii="Arial" w:hAnsi="Arial" w:cs="Arial"/>
          <w:highlight w:val="yellow"/>
          <w:lang w:val="es-DO"/>
        </w:rPr>
      </w:pPr>
    </w:p>
    <w:p w14:paraId="1E4698A5" w14:textId="612CB712" w:rsidR="007E20A8" w:rsidRDefault="007E20A8" w:rsidP="007E20A8">
      <w:pPr>
        <w:pStyle w:val="Prrafodelista"/>
        <w:numPr>
          <w:ilvl w:val="0"/>
          <w:numId w:val="2"/>
        </w:numPr>
        <w:rPr>
          <w:rFonts w:ascii="Arial" w:hAnsi="Arial" w:cs="Arial"/>
          <w:b/>
          <w:bCs/>
          <w:lang w:val="es-DO"/>
        </w:rPr>
      </w:pPr>
      <w:r>
        <w:rPr>
          <w:rFonts w:ascii="Arial" w:hAnsi="Arial" w:cs="Arial"/>
          <w:b/>
          <w:bCs/>
          <w:lang w:val="es-DO"/>
        </w:rPr>
        <w:t>Mercado nacional de galletas</w:t>
      </w:r>
    </w:p>
    <w:p w14:paraId="0B780775" w14:textId="77777777" w:rsidR="00F816F8" w:rsidRPr="0080678F" w:rsidRDefault="00F816F8" w:rsidP="00F816F8">
      <w:pPr>
        <w:pStyle w:val="Prrafodelista"/>
        <w:rPr>
          <w:rFonts w:ascii="Arial" w:hAnsi="Arial" w:cs="Arial"/>
          <w:b/>
          <w:bCs/>
          <w:lang w:val="es-DO"/>
        </w:rPr>
      </w:pPr>
    </w:p>
    <w:p w14:paraId="7CD4FFC7" w14:textId="4F1E3CB1" w:rsidR="003710B4" w:rsidRDefault="007E20A8" w:rsidP="00170F09">
      <w:pPr>
        <w:pStyle w:val="Prrafodelista"/>
        <w:numPr>
          <w:ilvl w:val="0"/>
          <w:numId w:val="1"/>
        </w:numPr>
        <w:jc w:val="both"/>
        <w:rPr>
          <w:rFonts w:ascii="Arial" w:hAnsi="Arial" w:cs="Arial"/>
          <w:lang w:val="es-DO"/>
        </w:rPr>
      </w:pPr>
      <w:r w:rsidRPr="007E20A8">
        <w:rPr>
          <w:rFonts w:ascii="Arial" w:hAnsi="Arial" w:cs="Arial"/>
          <w:lang w:val="es-DO"/>
        </w:rPr>
        <w:t>Proporcionar información sobre la evolución y comportamiento del mercado nacional de</w:t>
      </w:r>
      <w:r w:rsidR="004B26D8">
        <w:rPr>
          <w:rFonts w:ascii="Arial" w:hAnsi="Arial" w:cs="Arial"/>
          <w:lang w:val="es-DO"/>
        </w:rPr>
        <w:t xml:space="preserve">l producto objeto de investigación </w:t>
      </w:r>
      <w:r w:rsidR="00862E93">
        <w:rPr>
          <w:rFonts w:ascii="Arial" w:hAnsi="Arial" w:cs="Arial"/>
          <w:lang w:val="es-DO"/>
        </w:rPr>
        <w:t xml:space="preserve">en la </w:t>
      </w:r>
      <w:r w:rsidRPr="007E20A8">
        <w:rPr>
          <w:rFonts w:ascii="Arial" w:hAnsi="Arial" w:cs="Arial"/>
          <w:lang w:val="es-DO"/>
        </w:rPr>
        <w:t>República Dominicana.</w:t>
      </w:r>
      <w:r w:rsidR="00316AAF">
        <w:rPr>
          <w:rFonts w:ascii="Arial" w:hAnsi="Arial" w:cs="Arial"/>
          <w:lang w:val="es-DO"/>
        </w:rPr>
        <w:t xml:space="preserve"> Presentar la documentación utilizada para preparar esta información.</w:t>
      </w:r>
    </w:p>
    <w:p w14:paraId="702DEF55" w14:textId="77777777" w:rsidR="000A4B34" w:rsidRPr="000A4B34" w:rsidRDefault="000A4B34" w:rsidP="000A4B34">
      <w:pPr>
        <w:pStyle w:val="Prrafodelista"/>
        <w:rPr>
          <w:rFonts w:ascii="Arial" w:hAnsi="Arial" w:cs="Arial"/>
          <w:lang w:val="es-DO"/>
        </w:rPr>
      </w:pPr>
    </w:p>
    <w:p w14:paraId="333FD3CF" w14:textId="360B7255" w:rsidR="00AB762F" w:rsidRPr="00AB762F" w:rsidRDefault="00AB762F" w:rsidP="00E23105">
      <w:pPr>
        <w:pStyle w:val="Prrafodelista"/>
        <w:numPr>
          <w:ilvl w:val="0"/>
          <w:numId w:val="2"/>
        </w:numPr>
        <w:rPr>
          <w:rFonts w:ascii="Arial" w:hAnsi="Arial" w:cs="Arial"/>
          <w:lang w:val="es-DO"/>
        </w:rPr>
      </w:pPr>
      <w:r w:rsidRPr="00AB762F">
        <w:rPr>
          <w:rFonts w:ascii="Arial" w:hAnsi="Arial" w:cs="Arial"/>
          <w:b/>
          <w:bCs/>
          <w:lang w:val="es-DO"/>
        </w:rPr>
        <w:t xml:space="preserve">Relación causal </w:t>
      </w:r>
    </w:p>
    <w:p w14:paraId="481CCEBB" w14:textId="77777777" w:rsidR="00AB762F" w:rsidRPr="00AB762F" w:rsidRDefault="00AB762F" w:rsidP="00AB762F">
      <w:pPr>
        <w:pStyle w:val="Prrafodelista"/>
        <w:jc w:val="both"/>
        <w:rPr>
          <w:rFonts w:ascii="Arial" w:hAnsi="Arial" w:cs="Arial"/>
          <w:lang w:val="es-DO"/>
        </w:rPr>
      </w:pPr>
    </w:p>
    <w:p w14:paraId="0B4F8C39" w14:textId="3F698148" w:rsidR="00AB762F" w:rsidRPr="00AB762F" w:rsidRDefault="00AB762F" w:rsidP="00170F09">
      <w:pPr>
        <w:pStyle w:val="Prrafodelista"/>
        <w:numPr>
          <w:ilvl w:val="0"/>
          <w:numId w:val="1"/>
        </w:numPr>
        <w:jc w:val="both"/>
        <w:rPr>
          <w:rFonts w:ascii="Arial" w:hAnsi="Arial" w:cs="Arial"/>
          <w:lang w:val="es-DO"/>
        </w:rPr>
      </w:pPr>
      <w:r>
        <w:rPr>
          <w:rFonts w:ascii="Arial" w:hAnsi="Arial"/>
          <w:lang w:val="es-DO"/>
        </w:rPr>
        <w:t>P</w:t>
      </w:r>
      <w:r w:rsidRPr="00EA222F">
        <w:rPr>
          <w:rFonts w:ascii="Arial" w:hAnsi="Arial"/>
          <w:lang w:val="es-DO"/>
        </w:rPr>
        <w:t>roporcionar en mayor detalle</w:t>
      </w:r>
      <w:r>
        <w:rPr>
          <w:rFonts w:ascii="Arial" w:hAnsi="Arial"/>
          <w:lang w:val="es-DO"/>
        </w:rPr>
        <w:t>,</w:t>
      </w:r>
      <w:r w:rsidRPr="00EA222F">
        <w:rPr>
          <w:rFonts w:ascii="Arial" w:hAnsi="Arial"/>
          <w:lang w:val="es-DO"/>
        </w:rPr>
        <w:t xml:space="preserve"> el análisis de</w:t>
      </w:r>
      <w:r>
        <w:rPr>
          <w:rFonts w:ascii="Arial" w:hAnsi="Arial"/>
          <w:lang w:val="es-DO"/>
        </w:rPr>
        <w:t xml:space="preserve">l </w:t>
      </w:r>
      <w:r w:rsidRPr="00EA222F">
        <w:rPr>
          <w:rFonts w:ascii="Arial" w:hAnsi="Arial"/>
          <w:lang w:val="es-DO"/>
        </w:rPr>
        <w:t>por</w:t>
      </w:r>
      <w:r>
        <w:rPr>
          <w:rFonts w:ascii="Arial" w:hAnsi="Arial"/>
          <w:lang w:val="es-DO"/>
        </w:rPr>
        <w:t xml:space="preserve"> </w:t>
      </w:r>
      <w:r w:rsidRPr="00EA222F">
        <w:rPr>
          <w:rFonts w:ascii="Arial" w:hAnsi="Arial"/>
          <w:lang w:val="es-DO"/>
        </w:rPr>
        <w:t xml:space="preserve">qué </w:t>
      </w:r>
      <w:r>
        <w:rPr>
          <w:rFonts w:ascii="Arial" w:hAnsi="Arial"/>
          <w:lang w:val="es-DO"/>
        </w:rPr>
        <w:t xml:space="preserve">las </w:t>
      </w:r>
      <w:r w:rsidRPr="00EA222F">
        <w:rPr>
          <w:rFonts w:ascii="Arial" w:hAnsi="Arial"/>
          <w:lang w:val="es-DO"/>
        </w:rPr>
        <w:t xml:space="preserve">importaciones </w:t>
      </w:r>
      <w:r>
        <w:rPr>
          <w:rFonts w:ascii="Arial" w:hAnsi="Arial"/>
          <w:lang w:val="es-DO"/>
        </w:rPr>
        <w:t xml:space="preserve">de países con los cuales la República Dominicana mantiene tratados de libre comercio, </w:t>
      </w:r>
      <w:r w:rsidRPr="00EA222F">
        <w:rPr>
          <w:rFonts w:ascii="Arial" w:hAnsi="Arial"/>
          <w:lang w:val="es-DO"/>
        </w:rPr>
        <w:t>no son la causa sustancial del daño grave a la R</w:t>
      </w:r>
      <w:r w:rsidR="00316AAF">
        <w:rPr>
          <w:rFonts w:ascii="Arial" w:hAnsi="Arial"/>
          <w:lang w:val="es-DO"/>
        </w:rPr>
        <w:t xml:space="preserve">ama de </w:t>
      </w:r>
      <w:r w:rsidRPr="00EA222F">
        <w:rPr>
          <w:rFonts w:ascii="Arial" w:hAnsi="Arial"/>
          <w:lang w:val="es-DO"/>
        </w:rPr>
        <w:t>P</w:t>
      </w:r>
      <w:r w:rsidR="00316AAF">
        <w:rPr>
          <w:rFonts w:ascii="Arial" w:hAnsi="Arial"/>
          <w:lang w:val="es-DO"/>
        </w:rPr>
        <w:t xml:space="preserve">roducción </w:t>
      </w:r>
      <w:r w:rsidRPr="00EA222F">
        <w:rPr>
          <w:rFonts w:ascii="Arial" w:hAnsi="Arial"/>
          <w:lang w:val="es-DO"/>
        </w:rPr>
        <w:t>N</w:t>
      </w:r>
      <w:r w:rsidR="00316AAF">
        <w:rPr>
          <w:rFonts w:ascii="Arial" w:hAnsi="Arial"/>
          <w:lang w:val="es-DO"/>
        </w:rPr>
        <w:t>acional</w:t>
      </w:r>
      <w:r w:rsidRPr="00EA222F">
        <w:rPr>
          <w:rFonts w:ascii="Arial" w:hAnsi="Arial"/>
          <w:lang w:val="es-DO"/>
        </w:rPr>
        <w:t xml:space="preserve">, considerando que las importaciones que resulten ser excluidas pasan a ser consideradas como un factor de daño distinto, sujeto a la obligación de </w:t>
      </w:r>
      <w:r>
        <w:rPr>
          <w:rFonts w:ascii="Arial" w:hAnsi="Arial"/>
          <w:lang w:val="es-DO"/>
        </w:rPr>
        <w:t xml:space="preserve">un análisis </w:t>
      </w:r>
      <w:r w:rsidRPr="00EA222F">
        <w:rPr>
          <w:rFonts w:ascii="Arial" w:hAnsi="Arial"/>
          <w:lang w:val="es-DO"/>
        </w:rPr>
        <w:t>no atribución</w:t>
      </w:r>
      <w:r w:rsidR="00E23105">
        <w:rPr>
          <w:rFonts w:ascii="Arial" w:hAnsi="Arial"/>
          <w:lang w:val="es-DO"/>
        </w:rPr>
        <w:t>,</w:t>
      </w:r>
      <w:r w:rsidRPr="00EA222F">
        <w:rPr>
          <w:rFonts w:ascii="Arial" w:hAnsi="Arial"/>
          <w:lang w:val="es-DO"/>
        </w:rPr>
        <w:t xml:space="preserve"> establecid</w:t>
      </w:r>
      <w:r w:rsidR="00C32544">
        <w:rPr>
          <w:rFonts w:ascii="Arial" w:hAnsi="Arial"/>
          <w:lang w:val="es-DO"/>
        </w:rPr>
        <w:t>o</w:t>
      </w:r>
      <w:r w:rsidRPr="00EA222F">
        <w:rPr>
          <w:rFonts w:ascii="Arial" w:hAnsi="Arial"/>
          <w:lang w:val="es-DO"/>
        </w:rPr>
        <w:t xml:space="preserve"> en el artículo 4.2(b) del Acuerdo sobre Salvaguardias</w:t>
      </w:r>
      <w:r>
        <w:rPr>
          <w:rFonts w:ascii="Arial" w:hAnsi="Arial"/>
          <w:lang w:val="es-DO"/>
        </w:rPr>
        <w:t xml:space="preserve">, sobre el cual se </w:t>
      </w:r>
      <w:r w:rsidR="005A3068">
        <w:rPr>
          <w:rFonts w:ascii="Arial" w:hAnsi="Arial"/>
          <w:lang w:val="es-DO"/>
        </w:rPr>
        <w:t xml:space="preserve">le </w:t>
      </w:r>
      <w:r>
        <w:rPr>
          <w:rFonts w:ascii="Arial" w:hAnsi="Arial"/>
          <w:lang w:val="es-DO"/>
        </w:rPr>
        <w:t xml:space="preserve">requiere presentar </w:t>
      </w:r>
      <w:r w:rsidR="00C32544">
        <w:rPr>
          <w:rFonts w:ascii="Arial" w:hAnsi="Arial"/>
          <w:lang w:val="es-DO"/>
        </w:rPr>
        <w:t>argumentos.</w:t>
      </w:r>
    </w:p>
    <w:p w14:paraId="4C5B2F27" w14:textId="056932BC" w:rsidR="00F816F8" w:rsidRDefault="00F816F8" w:rsidP="00F816F8">
      <w:pPr>
        <w:pStyle w:val="Prrafodelista"/>
        <w:jc w:val="both"/>
        <w:rPr>
          <w:rFonts w:ascii="Arial" w:hAnsi="Arial" w:cs="Arial"/>
          <w:lang w:val="es-DO"/>
        </w:rPr>
      </w:pPr>
    </w:p>
    <w:p w14:paraId="2FCBF83E" w14:textId="77777777" w:rsidR="00316AAF" w:rsidRDefault="00316AAF" w:rsidP="00F816F8">
      <w:pPr>
        <w:pStyle w:val="Prrafodelista"/>
        <w:jc w:val="both"/>
        <w:rPr>
          <w:rFonts w:ascii="Arial" w:hAnsi="Arial" w:cs="Arial"/>
          <w:lang w:val="es-DO"/>
        </w:rPr>
      </w:pPr>
    </w:p>
    <w:p w14:paraId="16AEE041" w14:textId="53BC89E1" w:rsidR="00F816F8" w:rsidRDefault="00F816F8" w:rsidP="00F816F8">
      <w:pPr>
        <w:pStyle w:val="Prrafodelista"/>
        <w:numPr>
          <w:ilvl w:val="0"/>
          <w:numId w:val="2"/>
        </w:numPr>
        <w:rPr>
          <w:rFonts w:ascii="Arial" w:hAnsi="Arial" w:cs="Arial"/>
          <w:b/>
          <w:bCs/>
          <w:lang w:val="es-DO"/>
        </w:rPr>
      </w:pPr>
      <w:r w:rsidRPr="00F816F8">
        <w:rPr>
          <w:rFonts w:ascii="Arial" w:hAnsi="Arial" w:cs="Arial"/>
          <w:b/>
          <w:bCs/>
          <w:lang w:val="es-DO"/>
        </w:rPr>
        <w:t xml:space="preserve">Programa de Plan de </w:t>
      </w:r>
      <w:r w:rsidR="00595EA0">
        <w:rPr>
          <w:rFonts w:ascii="Arial" w:hAnsi="Arial" w:cs="Arial"/>
          <w:b/>
          <w:bCs/>
          <w:lang w:val="es-DO"/>
        </w:rPr>
        <w:t>a</w:t>
      </w:r>
      <w:r w:rsidRPr="00F816F8">
        <w:rPr>
          <w:rFonts w:ascii="Arial" w:hAnsi="Arial" w:cs="Arial"/>
          <w:b/>
          <w:bCs/>
          <w:lang w:val="es-DO"/>
        </w:rPr>
        <w:t>juste</w:t>
      </w:r>
    </w:p>
    <w:p w14:paraId="492A5EED" w14:textId="77777777" w:rsidR="00F816F8" w:rsidRDefault="00F816F8" w:rsidP="00F816F8">
      <w:pPr>
        <w:pStyle w:val="Prrafodelista"/>
        <w:rPr>
          <w:rFonts w:ascii="Arial" w:hAnsi="Arial" w:cs="Arial"/>
          <w:b/>
          <w:bCs/>
          <w:lang w:val="es-DO"/>
        </w:rPr>
      </w:pPr>
    </w:p>
    <w:p w14:paraId="113DED85" w14:textId="35F695A8" w:rsidR="00F816F8" w:rsidRPr="003C71AA" w:rsidRDefault="00F816F8" w:rsidP="00F04FB1">
      <w:pPr>
        <w:pStyle w:val="Prrafodelista"/>
        <w:numPr>
          <w:ilvl w:val="0"/>
          <w:numId w:val="1"/>
        </w:numPr>
        <w:jc w:val="both"/>
        <w:rPr>
          <w:rFonts w:ascii="Arial" w:hAnsi="Arial" w:cs="Arial"/>
          <w:b/>
          <w:bCs/>
          <w:lang w:val="es-DO"/>
        </w:rPr>
      </w:pPr>
      <w:r w:rsidRPr="003C71AA">
        <w:rPr>
          <w:rFonts w:ascii="Arial" w:hAnsi="Arial" w:cs="Arial"/>
          <w:lang w:val="es-DO"/>
        </w:rPr>
        <w:t>Presentar a la CDC, en un plazo de treinta (30) días hábiles contados a partir de la publicación de inicio de investigación, el programa de ajuste de la Rama de Producción Nacional</w:t>
      </w:r>
      <w:r w:rsidR="00127F1A" w:rsidRPr="003C71AA">
        <w:rPr>
          <w:rFonts w:ascii="Arial" w:hAnsi="Arial" w:cs="Arial"/>
          <w:lang w:val="es-DO"/>
        </w:rPr>
        <w:t xml:space="preserve"> definitivo</w:t>
      </w:r>
      <w:r w:rsidRPr="003C71AA">
        <w:rPr>
          <w:rFonts w:ascii="Arial" w:hAnsi="Arial" w:cs="Arial"/>
          <w:lang w:val="es-DO"/>
        </w:rPr>
        <w:t>, debidamente justificado y de acuerdo a los objetivos que pretende lograr con la aplicación de la medida solicitada, dicho plazo finaliza el lunes tres (3) de noviembre del año 2025, a las 03:00 p.m.</w:t>
      </w:r>
    </w:p>
    <w:sectPr w:rsidR="00F816F8" w:rsidRPr="003C71A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2295" w14:textId="77777777" w:rsidR="007E6F9B" w:rsidRDefault="007E6F9B" w:rsidP="00370B83">
      <w:pPr>
        <w:spacing w:after="0" w:line="240" w:lineRule="auto"/>
      </w:pPr>
      <w:r>
        <w:separator/>
      </w:r>
    </w:p>
  </w:endnote>
  <w:endnote w:type="continuationSeparator" w:id="0">
    <w:p w14:paraId="2EC608B9" w14:textId="77777777" w:rsidR="007E6F9B" w:rsidRDefault="007E6F9B" w:rsidP="0037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659704"/>
      <w:docPartObj>
        <w:docPartGallery w:val="Page Numbers (Bottom of Page)"/>
        <w:docPartUnique/>
      </w:docPartObj>
    </w:sdtPr>
    <w:sdtContent>
      <w:sdt>
        <w:sdtPr>
          <w:id w:val="-1769616900"/>
          <w:docPartObj>
            <w:docPartGallery w:val="Page Numbers (Top of Page)"/>
            <w:docPartUnique/>
          </w:docPartObj>
        </w:sdtPr>
        <w:sdtContent>
          <w:p w14:paraId="74F8CEB0" w14:textId="066C7EBB" w:rsidR="00595EA0" w:rsidRDefault="00595EA0">
            <w:pPr>
              <w:pStyle w:val="Piedepgina"/>
              <w:jc w:val="right"/>
            </w:pPr>
            <w:r w:rsidRPr="00B365AD">
              <w:rPr>
                <w:rFonts w:ascii="Arial" w:hAnsi="Arial" w:cs="Arial"/>
                <w:sz w:val="16"/>
                <w:szCs w:val="16"/>
                <w:lang w:val="es-ES"/>
              </w:rPr>
              <w:t xml:space="preserve">Página </w:t>
            </w:r>
            <w:r w:rsidRPr="00B365AD">
              <w:rPr>
                <w:rFonts w:ascii="Arial" w:hAnsi="Arial" w:cs="Arial"/>
                <w:sz w:val="16"/>
                <w:szCs w:val="16"/>
              </w:rPr>
              <w:fldChar w:fldCharType="begin"/>
            </w:r>
            <w:r w:rsidRPr="00B365AD">
              <w:rPr>
                <w:rFonts w:ascii="Arial" w:hAnsi="Arial" w:cs="Arial"/>
                <w:sz w:val="16"/>
                <w:szCs w:val="16"/>
              </w:rPr>
              <w:instrText>PAGE</w:instrText>
            </w:r>
            <w:r w:rsidRPr="00B365AD">
              <w:rPr>
                <w:rFonts w:ascii="Arial" w:hAnsi="Arial" w:cs="Arial"/>
                <w:sz w:val="16"/>
                <w:szCs w:val="16"/>
              </w:rPr>
              <w:fldChar w:fldCharType="separate"/>
            </w:r>
            <w:r w:rsidRPr="00B365AD">
              <w:rPr>
                <w:rFonts w:ascii="Arial" w:hAnsi="Arial" w:cs="Arial"/>
                <w:sz w:val="16"/>
                <w:szCs w:val="16"/>
                <w:lang w:val="es-ES"/>
              </w:rPr>
              <w:t>2</w:t>
            </w:r>
            <w:r w:rsidRPr="00B365AD">
              <w:rPr>
                <w:rFonts w:ascii="Arial" w:hAnsi="Arial" w:cs="Arial"/>
                <w:sz w:val="16"/>
                <w:szCs w:val="16"/>
              </w:rPr>
              <w:fldChar w:fldCharType="end"/>
            </w:r>
            <w:r w:rsidRPr="00B365AD">
              <w:rPr>
                <w:rFonts w:ascii="Arial" w:hAnsi="Arial" w:cs="Arial"/>
                <w:sz w:val="16"/>
                <w:szCs w:val="16"/>
                <w:lang w:val="es-ES"/>
              </w:rPr>
              <w:t xml:space="preserve"> de </w:t>
            </w:r>
            <w:r w:rsidRPr="00B365AD">
              <w:rPr>
                <w:rFonts w:ascii="Arial" w:hAnsi="Arial" w:cs="Arial"/>
                <w:sz w:val="16"/>
                <w:szCs w:val="16"/>
              </w:rPr>
              <w:fldChar w:fldCharType="begin"/>
            </w:r>
            <w:r w:rsidRPr="00B365AD">
              <w:rPr>
                <w:rFonts w:ascii="Arial" w:hAnsi="Arial" w:cs="Arial"/>
                <w:sz w:val="16"/>
                <w:szCs w:val="16"/>
              </w:rPr>
              <w:instrText>NUMPAGES</w:instrText>
            </w:r>
            <w:r w:rsidRPr="00B365AD">
              <w:rPr>
                <w:rFonts w:ascii="Arial" w:hAnsi="Arial" w:cs="Arial"/>
                <w:sz w:val="16"/>
                <w:szCs w:val="16"/>
              </w:rPr>
              <w:fldChar w:fldCharType="separate"/>
            </w:r>
            <w:r w:rsidRPr="00B365AD">
              <w:rPr>
                <w:rFonts w:ascii="Arial" w:hAnsi="Arial" w:cs="Arial"/>
                <w:sz w:val="16"/>
                <w:szCs w:val="16"/>
                <w:lang w:val="es-ES"/>
              </w:rPr>
              <w:t>2</w:t>
            </w:r>
            <w:r w:rsidRPr="00B365AD">
              <w:rPr>
                <w:rFonts w:ascii="Arial" w:hAnsi="Arial" w:cs="Arial"/>
                <w:sz w:val="16"/>
                <w:szCs w:val="16"/>
              </w:rPr>
              <w:fldChar w:fldCharType="end"/>
            </w:r>
          </w:p>
        </w:sdtContent>
      </w:sdt>
    </w:sdtContent>
  </w:sdt>
  <w:p w14:paraId="101AA88D" w14:textId="77777777" w:rsidR="00595EA0" w:rsidRDefault="00595E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F6D2" w14:textId="77777777" w:rsidR="007E6F9B" w:rsidRDefault="007E6F9B" w:rsidP="00370B83">
      <w:pPr>
        <w:spacing w:after="0" w:line="240" w:lineRule="auto"/>
      </w:pPr>
      <w:r>
        <w:separator/>
      </w:r>
    </w:p>
  </w:footnote>
  <w:footnote w:type="continuationSeparator" w:id="0">
    <w:p w14:paraId="32557397" w14:textId="77777777" w:rsidR="007E6F9B" w:rsidRDefault="007E6F9B" w:rsidP="00370B83">
      <w:pPr>
        <w:spacing w:after="0" w:line="240" w:lineRule="auto"/>
      </w:pPr>
      <w:r>
        <w:continuationSeparator/>
      </w:r>
    </w:p>
  </w:footnote>
  <w:footnote w:id="1">
    <w:p w14:paraId="17BE3518" w14:textId="77777777" w:rsidR="00D85A2E" w:rsidRPr="00B365AD" w:rsidRDefault="00D85A2E" w:rsidP="00F330BD">
      <w:pPr>
        <w:pStyle w:val="Textonotapie"/>
        <w:jc w:val="both"/>
        <w:rPr>
          <w:rFonts w:ascii="Arial" w:eastAsia="MS Mincho" w:hAnsi="Arial" w:cs="Arial"/>
          <w:sz w:val="16"/>
          <w:szCs w:val="16"/>
          <w:lang w:val="es-ES"/>
        </w:rPr>
      </w:pPr>
      <w:r w:rsidRPr="00B365AD">
        <w:rPr>
          <w:rStyle w:val="Refdenotaalpie"/>
          <w:rFonts w:ascii="Arial" w:hAnsi="Arial" w:cs="Arial"/>
          <w:sz w:val="16"/>
          <w:szCs w:val="16"/>
        </w:rPr>
        <w:footnoteRef/>
      </w:r>
      <w:r w:rsidRPr="00B365AD">
        <w:rPr>
          <w:rFonts w:ascii="Arial" w:hAnsi="Arial" w:cs="Arial"/>
          <w:sz w:val="16"/>
          <w:szCs w:val="16"/>
          <w:lang w:val="es-DO"/>
        </w:rPr>
        <w:t xml:space="preserve"> El producto se refiere a </w:t>
      </w:r>
      <w:r w:rsidRPr="00B365AD">
        <w:rPr>
          <w:rFonts w:ascii="Arial" w:hAnsi="Arial" w:cs="Arial"/>
          <w:i/>
          <w:iCs/>
          <w:sz w:val="16"/>
          <w:szCs w:val="16"/>
          <w:lang w:val="es-DO"/>
        </w:rPr>
        <w:t>Galletas dulces y saladas de todo tipo, industrializadas o fabricadas en masas, y elaboradas principalmente a base de trigo, sus derivados (trigo, harina de trigo, con o sin gluten) y aquellas con ingredientes o a base de fibras, con exclusión de las galletas producidas artesanalmente, galletas para bebes, galletas de cereales diferentes al trigo y sus derivados, barritas energéticas o dietéticas, cuya composición principal no sea harina de trigo horneadas o fibras, clasificadas bajo las subpartidas arancelarias números 1905.31.90, 1905.32.00, 1905.90.10 y 1905.90.90, de la Séptima (7ma) Enmienda del Arancel de Aduanas de la República Dominicana.</w:t>
      </w:r>
    </w:p>
  </w:footnote>
  <w:footnote w:id="2">
    <w:p w14:paraId="48BFBBEA" w14:textId="0B757396" w:rsidR="00370B83" w:rsidRPr="00B365AD" w:rsidRDefault="00370B83" w:rsidP="00F330BD">
      <w:pPr>
        <w:pStyle w:val="Textonotapie"/>
        <w:jc w:val="both"/>
        <w:rPr>
          <w:rFonts w:ascii="Arial" w:hAnsi="Arial" w:cs="Arial"/>
          <w:sz w:val="16"/>
          <w:szCs w:val="16"/>
          <w:lang w:val="es-DO"/>
        </w:rPr>
      </w:pPr>
      <w:r w:rsidRPr="00B365AD">
        <w:rPr>
          <w:rStyle w:val="Refdenotaalpie"/>
          <w:rFonts w:ascii="Arial" w:hAnsi="Arial" w:cs="Arial"/>
          <w:sz w:val="16"/>
          <w:szCs w:val="16"/>
        </w:rPr>
        <w:footnoteRef/>
      </w:r>
      <w:r w:rsidRPr="00B365AD">
        <w:rPr>
          <w:rFonts w:ascii="Arial" w:hAnsi="Arial" w:cs="Arial"/>
          <w:sz w:val="16"/>
          <w:szCs w:val="16"/>
          <w:lang w:val="es-DO"/>
        </w:rPr>
        <w:t xml:space="preserve"> Según </w:t>
      </w:r>
      <w:r w:rsidR="00FB344D" w:rsidRPr="00B365AD">
        <w:rPr>
          <w:rFonts w:ascii="Arial" w:hAnsi="Arial" w:cs="Arial"/>
          <w:sz w:val="16"/>
          <w:szCs w:val="16"/>
          <w:lang w:val="es-DO"/>
        </w:rPr>
        <w:t xml:space="preserve">el </w:t>
      </w:r>
      <w:r w:rsidR="00B365AD" w:rsidRPr="00B365AD">
        <w:rPr>
          <w:rFonts w:ascii="Arial" w:hAnsi="Arial" w:cs="Arial"/>
          <w:sz w:val="16"/>
          <w:szCs w:val="16"/>
          <w:lang w:val="es-DO"/>
        </w:rPr>
        <w:t>artículo 3, numeral 23 del Reglamento de Aplicación de la Ley núm. 1-02, de manera enunciativa, se podrán considerar los siguientes c</w:t>
      </w:r>
      <w:r w:rsidRPr="00B365AD">
        <w:rPr>
          <w:rFonts w:ascii="Arial" w:hAnsi="Arial" w:cs="Arial"/>
          <w:sz w:val="16"/>
          <w:szCs w:val="16"/>
          <w:lang w:val="es-DO"/>
        </w:rPr>
        <w:t xml:space="preserve">riterios de similitud: </w:t>
      </w:r>
    </w:p>
    <w:p w14:paraId="0F4180C8" w14:textId="77777777" w:rsidR="00370B83" w:rsidRPr="00B365AD" w:rsidRDefault="00370B83" w:rsidP="00B365AD">
      <w:pPr>
        <w:pStyle w:val="Textonotapie"/>
        <w:numPr>
          <w:ilvl w:val="0"/>
          <w:numId w:val="10"/>
        </w:numPr>
        <w:jc w:val="both"/>
        <w:rPr>
          <w:rFonts w:ascii="Arial" w:hAnsi="Arial" w:cs="Arial"/>
          <w:sz w:val="16"/>
          <w:szCs w:val="16"/>
          <w:lang w:val="es-DO"/>
        </w:rPr>
      </w:pPr>
      <w:r w:rsidRPr="00B365AD">
        <w:rPr>
          <w:rFonts w:ascii="Arial" w:hAnsi="Arial" w:cs="Arial"/>
          <w:sz w:val="16"/>
          <w:szCs w:val="16"/>
          <w:lang w:val="es-DO"/>
        </w:rPr>
        <w:t>Las características físicas de los productos (naturaleza, propiedades y calidad);</w:t>
      </w:r>
    </w:p>
    <w:p w14:paraId="6DAB2F8B" w14:textId="77777777" w:rsidR="00370B83" w:rsidRPr="00B365AD" w:rsidRDefault="00370B83" w:rsidP="00B365AD">
      <w:pPr>
        <w:pStyle w:val="Textonotapie"/>
        <w:numPr>
          <w:ilvl w:val="0"/>
          <w:numId w:val="10"/>
        </w:numPr>
        <w:jc w:val="both"/>
        <w:rPr>
          <w:rFonts w:ascii="Arial" w:hAnsi="Arial" w:cs="Arial"/>
          <w:sz w:val="16"/>
          <w:szCs w:val="16"/>
          <w:lang w:val="es-DO"/>
        </w:rPr>
      </w:pPr>
      <w:r w:rsidRPr="00B365AD">
        <w:rPr>
          <w:rFonts w:ascii="Arial" w:hAnsi="Arial" w:cs="Arial"/>
          <w:sz w:val="16"/>
          <w:szCs w:val="16"/>
          <w:lang w:val="es-DO"/>
        </w:rPr>
        <w:t xml:space="preserve">Los usos finales de los productos; </w:t>
      </w:r>
    </w:p>
    <w:p w14:paraId="031E3E81" w14:textId="77777777" w:rsidR="00370B83" w:rsidRPr="00B365AD" w:rsidRDefault="00370B83" w:rsidP="00B365AD">
      <w:pPr>
        <w:pStyle w:val="Textonotapie"/>
        <w:numPr>
          <w:ilvl w:val="0"/>
          <w:numId w:val="10"/>
        </w:numPr>
        <w:jc w:val="both"/>
        <w:rPr>
          <w:rFonts w:ascii="Arial" w:hAnsi="Arial" w:cs="Arial"/>
          <w:sz w:val="16"/>
          <w:szCs w:val="16"/>
          <w:lang w:val="es-DO"/>
        </w:rPr>
      </w:pPr>
      <w:r w:rsidRPr="00B365AD">
        <w:rPr>
          <w:rFonts w:ascii="Arial" w:hAnsi="Arial" w:cs="Arial"/>
          <w:sz w:val="16"/>
          <w:szCs w:val="16"/>
          <w:lang w:val="es-DO"/>
        </w:rPr>
        <w:t xml:space="preserve">Los gustos y hábitos de los consumidores; </w:t>
      </w:r>
    </w:p>
    <w:p w14:paraId="4E0ED929" w14:textId="4EE6B0EC" w:rsidR="00370B83" w:rsidRPr="00370B83" w:rsidRDefault="00370B83" w:rsidP="00B365AD">
      <w:pPr>
        <w:pStyle w:val="Textonotapie"/>
        <w:numPr>
          <w:ilvl w:val="0"/>
          <w:numId w:val="10"/>
        </w:numPr>
        <w:jc w:val="both"/>
        <w:rPr>
          <w:lang w:val="es-DO"/>
        </w:rPr>
      </w:pPr>
      <w:r w:rsidRPr="00B365AD">
        <w:rPr>
          <w:rFonts w:ascii="Arial" w:hAnsi="Arial" w:cs="Arial"/>
          <w:sz w:val="16"/>
          <w:szCs w:val="16"/>
          <w:lang w:val="es-DO"/>
        </w:rPr>
        <w:t>La clasificación arancelaria de los productos.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7CA"/>
    <w:multiLevelType w:val="hybridMultilevel"/>
    <w:tmpl w:val="177EC474"/>
    <w:lvl w:ilvl="0" w:tplc="13EA73B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82CEB"/>
    <w:multiLevelType w:val="hybridMultilevel"/>
    <w:tmpl w:val="C2689656"/>
    <w:lvl w:ilvl="0" w:tplc="CA5CE1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42773"/>
    <w:multiLevelType w:val="hybridMultilevel"/>
    <w:tmpl w:val="C2689656"/>
    <w:lvl w:ilvl="0" w:tplc="CA5CE1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6116F"/>
    <w:multiLevelType w:val="hybridMultilevel"/>
    <w:tmpl w:val="FA8EB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504190"/>
    <w:multiLevelType w:val="hybridMultilevel"/>
    <w:tmpl w:val="D01C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840E9"/>
    <w:multiLevelType w:val="hybridMultilevel"/>
    <w:tmpl w:val="5374FFDA"/>
    <w:lvl w:ilvl="0" w:tplc="03BC841E">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58E2242E"/>
    <w:multiLevelType w:val="hybridMultilevel"/>
    <w:tmpl w:val="5A92FB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4590D"/>
    <w:multiLevelType w:val="hybridMultilevel"/>
    <w:tmpl w:val="044662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154CF"/>
    <w:multiLevelType w:val="hybridMultilevel"/>
    <w:tmpl w:val="7E526D0C"/>
    <w:lvl w:ilvl="0" w:tplc="04090003">
      <w:start w:val="1"/>
      <w:numFmt w:val="bullet"/>
      <w:lvlText w:val="o"/>
      <w:lvlJc w:val="left"/>
      <w:pPr>
        <w:ind w:left="2138" w:hanging="360"/>
      </w:pPr>
      <w:rPr>
        <w:rFonts w:ascii="Courier New" w:hAnsi="Courier New" w:cs="Courier New"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9" w15:restartNumberingAfterBreak="0">
    <w:nsid w:val="76847CF3"/>
    <w:multiLevelType w:val="hybridMultilevel"/>
    <w:tmpl w:val="7490598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704803">
    <w:abstractNumId w:val="1"/>
  </w:num>
  <w:num w:numId="2" w16cid:durableId="602498035">
    <w:abstractNumId w:val="0"/>
  </w:num>
  <w:num w:numId="3" w16cid:durableId="1675648105">
    <w:abstractNumId w:val="3"/>
  </w:num>
  <w:num w:numId="4" w16cid:durableId="1612660080">
    <w:abstractNumId w:val="4"/>
  </w:num>
  <w:num w:numId="5" w16cid:durableId="614867815">
    <w:abstractNumId w:val="7"/>
  </w:num>
  <w:num w:numId="6" w16cid:durableId="1626279293">
    <w:abstractNumId w:val="8"/>
  </w:num>
  <w:num w:numId="7" w16cid:durableId="132061457">
    <w:abstractNumId w:val="5"/>
  </w:num>
  <w:num w:numId="8" w16cid:durableId="1647078352">
    <w:abstractNumId w:val="6"/>
  </w:num>
  <w:num w:numId="9" w16cid:durableId="799229177">
    <w:abstractNumId w:val="2"/>
  </w:num>
  <w:num w:numId="10" w16cid:durableId="1335495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8E"/>
    <w:rsid w:val="0005679E"/>
    <w:rsid w:val="000A0DD5"/>
    <w:rsid w:val="000A394C"/>
    <w:rsid w:val="000A4B34"/>
    <w:rsid w:val="00113769"/>
    <w:rsid w:val="00127F1A"/>
    <w:rsid w:val="00170F09"/>
    <w:rsid w:val="00177D56"/>
    <w:rsid w:val="001901DA"/>
    <w:rsid w:val="00207C3E"/>
    <w:rsid w:val="0028576D"/>
    <w:rsid w:val="00292BBF"/>
    <w:rsid w:val="0029707D"/>
    <w:rsid w:val="00316AAF"/>
    <w:rsid w:val="00332B78"/>
    <w:rsid w:val="00370B83"/>
    <w:rsid w:val="003710B4"/>
    <w:rsid w:val="00372018"/>
    <w:rsid w:val="003A12C9"/>
    <w:rsid w:val="003A4086"/>
    <w:rsid w:val="003C39CD"/>
    <w:rsid w:val="003C71AA"/>
    <w:rsid w:val="004335C7"/>
    <w:rsid w:val="004B26D8"/>
    <w:rsid w:val="00595EA0"/>
    <w:rsid w:val="005A3068"/>
    <w:rsid w:val="005C636B"/>
    <w:rsid w:val="005D0D7F"/>
    <w:rsid w:val="005F523D"/>
    <w:rsid w:val="00644B7B"/>
    <w:rsid w:val="00665D1D"/>
    <w:rsid w:val="007670D4"/>
    <w:rsid w:val="00793055"/>
    <w:rsid w:val="007E20A8"/>
    <w:rsid w:val="007E6F9B"/>
    <w:rsid w:val="0080678F"/>
    <w:rsid w:val="008156A2"/>
    <w:rsid w:val="00862E93"/>
    <w:rsid w:val="00874B4A"/>
    <w:rsid w:val="008840BA"/>
    <w:rsid w:val="008B740A"/>
    <w:rsid w:val="009601AA"/>
    <w:rsid w:val="00990318"/>
    <w:rsid w:val="009D3479"/>
    <w:rsid w:val="009D4C8E"/>
    <w:rsid w:val="009E52D6"/>
    <w:rsid w:val="00A309E3"/>
    <w:rsid w:val="00AA223D"/>
    <w:rsid w:val="00AB762F"/>
    <w:rsid w:val="00AE1078"/>
    <w:rsid w:val="00AF2940"/>
    <w:rsid w:val="00B22BDA"/>
    <w:rsid w:val="00B365AD"/>
    <w:rsid w:val="00B63961"/>
    <w:rsid w:val="00B750A0"/>
    <w:rsid w:val="00B75986"/>
    <w:rsid w:val="00B877B9"/>
    <w:rsid w:val="00B92BF9"/>
    <w:rsid w:val="00BE085B"/>
    <w:rsid w:val="00C215B9"/>
    <w:rsid w:val="00C32544"/>
    <w:rsid w:val="00C65748"/>
    <w:rsid w:val="00C85467"/>
    <w:rsid w:val="00CD052F"/>
    <w:rsid w:val="00CD1505"/>
    <w:rsid w:val="00D12D07"/>
    <w:rsid w:val="00D229CE"/>
    <w:rsid w:val="00D57438"/>
    <w:rsid w:val="00D85A2E"/>
    <w:rsid w:val="00DC4044"/>
    <w:rsid w:val="00DD449E"/>
    <w:rsid w:val="00E11F68"/>
    <w:rsid w:val="00E23105"/>
    <w:rsid w:val="00E9662C"/>
    <w:rsid w:val="00EC52FC"/>
    <w:rsid w:val="00EE5AB0"/>
    <w:rsid w:val="00F330BD"/>
    <w:rsid w:val="00F816F8"/>
    <w:rsid w:val="00FB344D"/>
    <w:rsid w:val="00FC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DFB6"/>
  <w15:chartTrackingRefBased/>
  <w15:docId w15:val="{600B768E-1648-4D8B-A125-3EF817BE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C8E"/>
    <w:pPr>
      <w:ind w:left="720"/>
      <w:contextualSpacing/>
    </w:pPr>
  </w:style>
  <w:style w:type="paragraph" w:styleId="Textonotapie">
    <w:name w:val="footnote text"/>
    <w:aliases w:val="VBB Footnote Text,Footnote Text Char1,Footnote Text Char Char Char Char Char Char,Footnote Text Char Char Char Char Char1,Footnote reference Char,FA Fu Char,Footnote Text Char Char Char Car Car Char,Footnote Text Char Char Char Car Char,C"/>
    <w:basedOn w:val="Normal"/>
    <w:link w:val="TextonotapieCar"/>
    <w:uiPriority w:val="99"/>
    <w:semiHidden/>
    <w:unhideWhenUsed/>
    <w:rsid w:val="00370B83"/>
    <w:pPr>
      <w:spacing w:after="0" w:line="240" w:lineRule="auto"/>
    </w:pPr>
    <w:rPr>
      <w:sz w:val="20"/>
      <w:szCs w:val="20"/>
    </w:rPr>
  </w:style>
  <w:style w:type="character" w:customStyle="1" w:styleId="TextonotapieCar">
    <w:name w:val="Texto nota pie Car"/>
    <w:aliases w:val="VBB Footnote Text Car,Footnote Text Char1 Car,Footnote Text Char Char Char Char Char Char Car,Footnote Text Char Char Char Char Char1 Car,Footnote reference Char Car,FA Fu Char Car,Footnote Text Char Char Char Car Car Char Car,C Car"/>
    <w:basedOn w:val="Fuentedeprrafopredeter"/>
    <w:link w:val="Textonotapie"/>
    <w:uiPriority w:val="99"/>
    <w:semiHidden/>
    <w:rsid w:val="00370B83"/>
    <w:rPr>
      <w:sz w:val="20"/>
      <w:szCs w:val="20"/>
    </w:rPr>
  </w:style>
  <w:style w:type="character" w:styleId="Refdenotaalpie">
    <w:name w:val="footnote reference"/>
    <w:aliases w:val="Footnotes refss,Appel note de bas de p,Footnote Reference/,Footnote symbol,Style 12,(NECG) Footnote Reference,Style 124,o,fr,Style 13,FR,Style 17,FC,Ref,de nota al pie,Texto de nota al pie,Appel note de bas de page,Footnote number,4_"/>
    <w:basedOn w:val="Fuentedeprrafopredeter"/>
    <w:uiPriority w:val="99"/>
    <w:semiHidden/>
    <w:unhideWhenUsed/>
    <w:rsid w:val="00370B83"/>
    <w:rPr>
      <w:vertAlign w:val="superscript"/>
    </w:rPr>
  </w:style>
  <w:style w:type="character" w:styleId="Refdecomentario">
    <w:name w:val="annotation reference"/>
    <w:basedOn w:val="Fuentedeprrafopredeter"/>
    <w:uiPriority w:val="99"/>
    <w:semiHidden/>
    <w:unhideWhenUsed/>
    <w:rsid w:val="00C65748"/>
    <w:rPr>
      <w:sz w:val="16"/>
      <w:szCs w:val="16"/>
    </w:rPr>
  </w:style>
  <w:style w:type="paragraph" w:styleId="Textocomentario">
    <w:name w:val="annotation text"/>
    <w:basedOn w:val="Normal"/>
    <w:link w:val="TextocomentarioCar"/>
    <w:uiPriority w:val="99"/>
    <w:semiHidden/>
    <w:unhideWhenUsed/>
    <w:rsid w:val="00C657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5748"/>
    <w:rPr>
      <w:sz w:val="20"/>
      <w:szCs w:val="20"/>
    </w:rPr>
  </w:style>
  <w:style w:type="paragraph" w:styleId="Asuntodelcomentario">
    <w:name w:val="annotation subject"/>
    <w:basedOn w:val="Textocomentario"/>
    <w:next w:val="Textocomentario"/>
    <w:link w:val="AsuntodelcomentarioCar"/>
    <w:uiPriority w:val="99"/>
    <w:semiHidden/>
    <w:unhideWhenUsed/>
    <w:rsid w:val="00C65748"/>
    <w:rPr>
      <w:b/>
      <w:bCs/>
    </w:rPr>
  </w:style>
  <w:style w:type="character" w:customStyle="1" w:styleId="AsuntodelcomentarioCar">
    <w:name w:val="Asunto del comentario Car"/>
    <w:basedOn w:val="TextocomentarioCar"/>
    <w:link w:val="Asuntodelcomentario"/>
    <w:uiPriority w:val="99"/>
    <w:semiHidden/>
    <w:rsid w:val="00C65748"/>
    <w:rPr>
      <w:b/>
      <w:bCs/>
      <w:sz w:val="20"/>
      <w:szCs w:val="20"/>
    </w:rPr>
  </w:style>
  <w:style w:type="paragraph" w:styleId="Textoindependiente2">
    <w:name w:val="Body Text 2"/>
    <w:basedOn w:val="Normal"/>
    <w:link w:val="Textoindependiente2Car"/>
    <w:rsid w:val="00CD052F"/>
    <w:pPr>
      <w:widowControl w:val="0"/>
      <w:tabs>
        <w:tab w:val="left" w:pos="0"/>
        <w:tab w:val="left" w:pos="720"/>
      </w:tabs>
      <w:suppressAutoHyphens/>
      <w:spacing w:after="0" w:line="240" w:lineRule="auto"/>
      <w:jc w:val="both"/>
    </w:pPr>
    <w:rPr>
      <w:rFonts w:ascii="Times New Roman" w:eastAsia="Times New Roman" w:hAnsi="Times New Roman" w:cs="Times New Roman"/>
      <w:snapToGrid w:val="0"/>
      <w:color w:val="000000"/>
      <w:sz w:val="24"/>
      <w:szCs w:val="24"/>
      <w:lang w:val="es-ES_tradnl" w:eastAsia="es-ES"/>
    </w:rPr>
  </w:style>
  <w:style w:type="character" w:customStyle="1" w:styleId="Textoindependiente2Car">
    <w:name w:val="Texto independiente 2 Car"/>
    <w:basedOn w:val="Fuentedeprrafopredeter"/>
    <w:link w:val="Textoindependiente2"/>
    <w:rsid w:val="00CD052F"/>
    <w:rPr>
      <w:rFonts w:ascii="Times New Roman" w:eastAsia="Times New Roman" w:hAnsi="Times New Roman" w:cs="Times New Roman"/>
      <w:snapToGrid w:val="0"/>
      <w:color w:val="000000"/>
      <w:sz w:val="24"/>
      <w:szCs w:val="24"/>
      <w:lang w:val="es-ES_tradnl" w:eastAsia="es-ES"/>
    </w:rPr>
  </w:style>
  <w:style w:type="paragraph" w:customStyle="1" w:styleId="Text2">
    <w:name w:val="Text 2"/>
    <w:basedOn w:val="Normal"/>
    <w:rsid w:val="00CD052F"/>
    <w:pPr>
      <w:tabs>
        <w:tab w:val="left" w:pos="2161"/>
      </w:tabs>
      <w:spacing w:after="240" w:line="240" w:lineRule="auto"/>
      <w:ind w:left="1077"/>
      <w:jc w:val="both"/>
    </w:pPr>
    <w:rPr>
      <w:rFonts w:ascii="Times New Roman" w:eastAsia="Times New Roman" w:hAnsi="Times New Roman" w:cs="Times New Roman"/>
      <w:snapToGrid w:val="0"/>
      <w:sz w:val="24"/>
      <w:szCs w:val="24"/>
      <w:lang w:val="es-ES_tradnl" w:eastAsia="es-ES"/>
    </w:rPr>
  </w:style>
  <w:style w:type="paragraph" w:customStyle="1" w:styleId="Text1">
    <w:name w:val="Text 1"/>
    <w:basedOn w:val="Normal"/>
    <w:rsid w:val="00CD052F"/>
    <w:pPr>
      <w:spacing w:after="240" w:line="240" w:lineRule="auto"/>
      <w:ind w:left="483"/>
      <w:jc w:val="both"/>
    </w:pPr>
    <w:rPr>
      <w:rFonts w:ascii="Times New Roman" w:eastAsia="Times New Roman" w:hAnsi="Times New Roman" w:cs="Times New Roman"/>
      <w:snapToGrid w:val="0"/>
      <w:sz w:val="24"/>
      <w:szCs w:val="24"/>
      <w:lang w:val="es-ES_tradnl" w:eastAsia="es-ES"/>
    </w:rPr>
  </w:style>
  <w:style w:type="paragraph" w:styleId="Encabezado">
    <w:name w:val="header"/>
    <w:basedOn w:val="Normal"/>
    <w:link w:val="EncabezadoCar"/>
    <w:uiPriority w:val="99"/>
    <w:unhideWhenUsed/>
    <w:rsid w:val="00595EA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5EA0"/>
  </w:style>
  <w:style w:type="paragraph" w:styleId="Piedepgina">
    <w:name w:val="footer"/>
    <w:basedOn w:val="Normal"/>
    <w:link w:val="PiedepginaCar"/>
    <w:uiPriority w:val="99"/>
    <w:unhideWhenUsed/>
    <w:rsid w:val="00595EA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3052">
      <w:bodyDiv w:val="1"/>
      <w:marLeft w:val="0"/>
      <w:marRight w:val="0"/>
      <w:marTop w:val="0"/>
      <w:marBottom w:val="0"/>
      <w:divBdr>
        <w:top w:val="none" w:sz="0" w:space="0" w:color="auto"/>
        <w:left w:val="none" w:sz="0" w:space="0" w:color="auto"/>
        <w:bottom w:val="none" w:sz="0" w:space="0" w:color="auto"/>
        <w:right w:val="none" w:sz="0" w:space="0" w:color="auto"/>
      </w:divBdr>
    </w:div>
    <w:div w:id="875317992">
      <w:bodyDiv w:val="1"/>
      <w:marLeft w:val="0"/>
      <w:marRight w:val="0"/>
      <w:marTop w:val="0"/>
      <w:marBottom w:val="0"/>
      <w:divBdr>
        <w:top w:val="none" w:sz="0" w:space="0" w:color="auto"/>
        <w:left w:val="none" w:sz="0" w:space="0" w:color="auto"/>
        <w:bottom w:val="none" w:sz="0" w:space="0" w:color="auto"/>
        <w:right w:val="none" w:sz="0" w:space="0" w:color="auto"/>
      </w:divBdr>
    </w:div>
    <w:div w:id="1231697824">
      <w:bodyDiv w:val="1"/>
      <w:marLeft w:val="0"/>
      <w:marRight w:val="0"/>
      <w:marTop w:val="0"/>
      <w:marBottom w:val="0"/>
      <w:divBdr>
        <w:top w:val="none" w:sz="0" w:space="0" w:color="auto"/>
        <w:left w:val="none" w:sz="0" w:space="0" w:color="auto"/>
        <w:bottom w:val="none" w:sz="0" w:space="0" w:color="auto"/>
        <w:right w:val="none" w:sz="0" w:space="0" w:color="auto"/>
      </w:divBdr>
    </w:div>
    <w:div w:id="1515341399">
      <w:bodyDiv w:val="1"/>
      <w:marLeft w:val="0"/>
      <w:marRight w:val="0"/>
      <w:marTop w:val="0"/>
      <w:marBottom w:val="0"/>
      <w:divBdr>
        <w:top w:val="none" w:sz="0" w:space="0" w:color="auto"/>
        <w:left w:val="none" w:sz="0" w:space="0" w:color="auto"/>
        <w:bottom w:val="none" w:sz="0" w:space="0" w:color="auto"/>
        <w:right w:val="none" w:sz="0" w:space="0" w:color="auto"/>
      </w:divBdr>
    </w:div>
    <w:div w:id="1639414131">
      <w:bodyDiv w:val="1"/>
      <w:marLeft w:val="0"/>
      <w:marRight w:val="0"/>
      <w:marTop w:val="0"/>
      <w:marBottom w:val="0"/>
      <w:divBdr>
        <w:top w:val="none" w:sz="0" w:space="0" w:color="auto"/>
        <w:left w:val="none" w:sz="0" w:space="0" w:color="auto"/>
        <w:bottom w:val="none" w:sz="0" w:space="0" w:color="auto"/>
        <w:right w:val="none" w:sz="0" w:space="0" w:color="auto"/>
      </w:divBdr>
    </w:div>
    <w:div w:id="1875386289">
      <w:bodyDiv w:val="1"/>
      <w:marLeft w:val="0"/>
      <w:marRight w:val="0"/>
      <w:marTop w:val="0"/>
      <w:marBottom w:val="0"/>
      <w:divBdr>
        <w:top w:val="none" w:sz="0" w:space="0" w:color="auto"/>
        <w:left w:val="none" w:sz="0" w:space="0" w:color="auto"/>
        <w:bottom w:val="none" w:sz="0" w:space="0" w:color="auto"/>
        <w:right w:val="none" w:sz="0" w:space="0" w:color="auto"/>
      </w:divBdr>
    </w:div>
    <w:div w:id="19750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D246-0F07-49CA-B94D-065CC026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1131</Words>
  <Characters>6223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Rondon</dc:creator>
  <cp:keywords/>
  <dc:description/>
  <cp:lastModifiedBy>Carlos Coronado Comision De Defensa Comercial TI</cp:lastModifiedBy>
  <cp:revision>2</cp:revision>
  <dcterms:created xsi:type="dcterms:W3CDTF">2025-09-23T12:01:00Z</dcterms:created>
  <dcterms:modified xsi:type="dcterms:W3CDTF">2025-09-23T12:01:00Z</dcterms:modified>
</cp:coreProperties>
</file>