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40" w:lineRule="auto"/>
        <w:jc w:val="center"/>
        <w:rPr>
          <w:rFonts w:ascii="Arial" w:cs="Arial" w:eastAsia="Arial" w:hAnsi="Arial"/>
          <w:b w:val="1"/>
          <w:bCs w:val="1"/>
          <w:smallCap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mallCaps w:val="1"/>
          <w:sz w:val="28"/>
          <w:szCs w:val="28"/>
          <w:rtl w:val="0"/>
        </w:rPr>
        <w:t xml:space="preserve">Anexo 5</w:t>
      </w:r>
    </w:p>
    <w:p w:rsidR="00000000" w:rsidDel="00000000" w:rsidP="00000000" w:rsidRDefault="00000000" w:rsidRPr="00000000" w14:paraId="00000002">
      <w:pPr>
        <w:spacing w:after="0" w:before="0" w:line="240" w:lineRule="auto"/>
        <w:ind w:right="561" w:firstLine="567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="240" w:lineRule="auto"/>
        <w:ind w:right="561" w:firstLine="567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="240" w:lineRule="auto"/>
        <w:ind w:right="561" w:firstLine="567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Nombre de la empresa solicitante: Metaldom S.A. </w:t>
      </w:r>
    </w:p>
    <w:p w:rsidR="00000000" w:rsidDel="00000000" w:rsidP="00000000" w:rsidRDefault="00000000" w:rsidRPr="00000000" w14:paraId="00000005">
      <w:pPr>
        <w:spacing w:after="0" w:before="0" w:line="240" w:lineRule="auto"/>
        <w:ind w:right="561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0" w:line="240" w:lineRule="auto"/>
        <w:ind w:right="561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0" w:line="240" w:lineRule="auto"/>
        <w:ind w:right="561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240" w:lineRule="auto"/>
        <w:ind w:right="561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Análisis de Probabilidad de Recurrencia de Dumping de las varillas originarias de China a la República Dominicana</w:t>
      </w:r>
    </w:p>
    <w:p w:rsidR="00000000" w:rsidDel="00000000" w:rsidP="00000000" w:rsidRDefault="00000000" w:rsidRPr="00000000" w14:paraId="00000009">
      <w:pPr>
        <w:spacing w:after="0" w:before="0" w:line="240" w:lineRule="auto"/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0" w:line="240" w:lineRule="auto"/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353.0" w:type="dxa"/>
        <w:jc w:val="center"/>
        <w:tblLayout w:type="fixed"/>
        <w:tblLook w:val="0000"/>
      </w:tblPr>
      <w:tblGrid>
        <w:gridCol w:w="2225"/>
        <w:gridCol w:w="3180"/>
        <w:gridCol w:w="2207"/>
        <w:gridCol w:w="2189"/>
        <w:gridCol w:w="2552"/>
        <w:tblGridChange w:id="0">
          <w:tblGrid>
            <w:gridCol w:w="2225"/>
            <w:gridCol w:w="3180"/>
            <w:gridCol w:w="2207"/>
            <w:gridCol w:w="2189"/>
            <w:gridCol w:w="2552"/>
          </w:tblGrid>
        </w:tblGridChange>
      </w:tblGrid>
      <w:tr>
        <w:trPr>
          <w:cantSplit w:val="1"/>
          <w:trHeight w:val="1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2f2" w:val="clear"/>
          </w:tcPr>
          <w:p w:rsidR="00000000" w:rsidDel="00000000" w:rsidP="00000000" w:rsidRDefault="00000000" w:rsidRPr="00000000" w14:paraId="0000000B">
            <w:pPr>
              <w:spacing w:after="0" w:before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(1)</w:t>
            </w:r>
          </w:p>
          <w:p w:rsidR="00000000" w:rsidDel="00000000" w:rsidP="00000000" w:rsidRDefault="00000000" w:rsidRPr="00000000" w14:paraId="0000000C">
            <w:pPr>
              <w:spacing w:after="0" w:before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Código arancelario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2f2" w:val="clear"/>
          </w:tcPr>
          <w:p w:rsidR="00000000" w:rsidDel="00000000" w:rsidP="00000000" w:rsidRDefault="00000000" w:rsidRPr="00000000" w14:paraId="0000000D">
            <w:pPr>
              <w:spacing w:after="0" w:before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(2)</w:t>
            </w:r>
          </w:p>
          <w:p w:rsidR="00000000" w:rsidDel="00000000" w:rsidP="00000000" w:rsidRDefault="00000000" w:rsidRPr="00000000" w14:paraId="0000000E">
            <w:pPr>
              <w:spacing w:after="0" w:before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Descripción del tipo de mercancía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2f2" w:val="clear"/>
          </w:tcPr>
          <w:p w:rsidR="00000000" w:rsidDel="00000000" w:rsidP="00000000" w:rsidRDefault="00000000" w:rsidRPr="00000000" w14:paraId="0000000F">
            <w:pPr>
              <w:spacing w:after="0" w:before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(3)</w:t>
            </w:r>
          </w:p>
          <w:p w:rsidR="00000000" w:rsidDel="00000000" w:rsidP="00000000" w:rsidRDefault="00000000" w:rsidRPr="00000000" w14:paraId="00000010">
            <w:pPr>
              <w:spacing w:after="0" w:before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Valor Normal Ajustado</w:t>
            </w:r>
          </w:p>
          <w:p w:rsidR="00000000" w:rsidDel="00000000" w:rsidP="00000000" w:rsidRDefault="00000000" w:rsidRPr="00000000" w14:paraId="00000011">
            <w:pPr>
              <w:spacing w:after="0" w:before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2f2" w:val="clear"/>
          </w:tcPr>
          <w:p w:rsidR="00000000" w:rsidDel="00000000" w:rsidP="00000000" w:rsidRDefault="00000000" w:rsidRPr="00000000" w14:paraId="00000012">
            <w:pPr>
              <w:spacing w:after="0" w:before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(4)</w:t>
            </w:r>
          </w:p>
          <w:p w:rsidR="00000000" w:rsidDel="00000000" w:rsidP="00000000" w:rsidRDefault="00000000" w:rsidRPr="00000000" w14:paraId="00000013">
            <w:pPr>
              <w:spacing w:after="0" w:before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Precio de Exportación </w:t>
            </w:r>
          </w:p>
          <w:p w:rsidR="00000000" w:rsidDel="00000000" w:rsidP="00000000" w:rsidRDefault="00000000" w:rsidRPr="00000000" w14:paraId="00000014">
            <w:pPr>
              <w:spacing w:after="0" w:before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Ajustado</w:t>
            </w:r>
          </w:p>
          <w:p w:rsidR="00000000" w:rsidDel="00000000" w:rsidP="00000000" w:rsidRDefault="00000000" w:rsidRPr="00000000" w14:paraId="00000015">
            <w:pPr>
              <w:spacing w:after="0" w:before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2f2" w:val="clear"/>
          </w:tcPr>
          <w:p w:rsidR="00000000" w:rsidDel="00000000" w:rsidP="00000000" w:rsidRDefault="00000000" w:rsidRPr="00000000" w14:paraId="00000016">
            <w:pPr>
              <w:spacing w:after="0" w:before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(5)</w:t>
            </w:r>
          </w:p>
          <w:p w:rsidR="00000000" w:rsidDel="00000000" w:rsidP="00000000" w:rsidRDefault="00000000" w:rsidRPr="00000000" w14:paraId="00000017">
            <w:pPr>
              <w:spacing w:after="0" w:before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Margen de discriminación</w:t>
            </w:r>
          </w:p>
          <w:p w:rsidR="00000000" w:rsidDel="00000000" w:rsidP="00000000" w:rsidRDefault="00000000" w:rsidRPr="00000000" w14:paraId="00000018">
            <w:pPr>
              <w:spacing w:after="0" w:before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de precios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9">
            <w:pPr>
              <w:spacing w:after="0" w:before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[((3)-(4))/ (4)] x 100</w:t>
            </w:r>
          </w:p>
        </w:tc>
      </w:tr>
      <w:tr>
        <w:trPr>
          <w:cantSplit w:val="1"/>
          <w:trHeight w:val="700" w:hRule="atLeast"/>
          <w:tblHeader w:val="0"/>
        </w:trPr>
        <w:tc>
          <w:tcPr>
            <w:tcBorders>
              <w:left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A">
            <w:pPr>
              <w:spacing w:after="0" w:before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7214.20.00</w:t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B">
            <w:pPr>
              <w:spacing w:after="0" w:before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Barras o Varillas de Acero Corrugadas o Deformadas para Refuerzo de Concreto u Hormigón: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C">
            <w:pPr>
              <w:spacing w:after="0" w:before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after="0" w:before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US$ 639.0 la TM</w:t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E">
            <w:pPr>
              <w:spacing w:after="0" w:before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after="0" w:before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US$ 450.7 la TM</w:t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0">
            <w:pPr>
              <w:spacing w:after="0" w:before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after="0" w:before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41.8%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00" w:hRule="atLeast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2">
            <w:pPr>
              <w:spacing w:after="0" w:before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3">
            <w:pPr>
              <w:spacing w:after="0" w:before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4">
            <w:pPr>
              <w:spacing w:after="0" w:before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5">
            <w:pPr>
              <w:spacing w:after="0" w:before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6">
            <w:pPr>
              <w:spacing w:after="0" w:before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spacing w:after="0" w:before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before="0" w:line="240" w:lineRule="auto"/>
        <w:jc w:val="center"/>
        <w:rPr>
          <w:rFonts w:ascii="Arial" w:cs="Arial" w:eastAsia="Arial" w:hAnsi="Arial"/>
          <w:b w:val="1"/>
          <w:bCs w:val="1"/>
          <w:smallCap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before="0" w:line="240" w:lineRule="auto"/>
        <w:jc w:val="center"/>
        <w:rPr>
          <w:rFonts w:ascii="Arial" w:cs="Arial" w:eastAsia="Arial" w:hAnsi="Arial"/>
          <w:b w:val="1"/>
          <w:bCs w:val="1"/>
          <w:smallCaps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pgSz w:h="12242" w:w="15842" w:orient="landscape"/>
      <w:pgMar w:bottom="1701" w:top="1701" w:left="1134" w:right="1134" w:header="720" w:footer="56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widowControl w:val="0"/>
      <w:pBdr>
        <w:top w:color="000000" w:space="1" w:sz="4" w:val="single"/>
        <w:left w:color="000000" w:space="4" w:sz="4" w:val="single"/>
        <w:bottom w:color="000000" w:space="1" w:sz="4" w:val="single"/>
        <w:right w:color="000000" w:space="4" w:sz="4" w:val="single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Noto Sans Symbols" w:cs="Noto Sans Symbols" w:eastAsia="Noto Sans Symbols" w:hAnsi="Noto Sans Symbol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360" w:firstLine="0"/>
      <w:jc w:val="righ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360" w:firstLine="0"/>
      <w:jc w:val="right"/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 Narrow" w:cs="Arial Narrow" w:eastAsia="Arial Narrow" w:hAnsi="Arial Narrow"/>
        <w:sz w:val="24"/>
        <w:szCs w:val="24"/>
        <w:lang w:val="es-MX"/>
      </w:rPr>
    </w:rPrDefault>
    <w:pPrDefault>
      <w:pPr>
        <w:keepLines w:val="1"/>
        <w:widowControl w:val="0"/>
        <w:spacing w:after="120" w:before="60" w:line="14.399999999999999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0"/>
      <w:spacing w:after="360" w:before="0" w:line="240" w:lineRule="auto"/>
      <w:jc w:val="center"/>
    </w:pPr>
    <w:rPr>
      <w:b w:val="1"/>
      <w:bCs w:val="1"/>
      <w:smallCaps w:val="1"/>
      <w:sz w:val="28"/>
      <w:szCs w:val="28"/>
      <w:u w:val="single"/>
    </w:rPr>
  </w:style>
  <w:style w:type="paragraph" w:styleId="Heading2">
    <w:name w:val="heading 2"/>
    <w:basedOn w:val="Normal"/>
    <w:next w:val="Normal"/>
    <w:pPr>
      <w:keepNext w:val="1"/>
      <w:keepLines w:val="0"/>
      <w:spacing w:after="240" w:before="240" w:line="240" w:lineRule="auto"/>
    </w:pPr>
    <w:rPr>
      <w:b w:val="1"/>
      <w:bCs w:val="1"/>
      <w:smallCaps w:val="1"/>
    </w:rPr>
  </w:style>
  <w:style w:type="paragraph" w:styleId="Heading3">
    <w:name w:val="heading 3"/>
    <w:basedOn w:val="Normal"/>
    <w:next w:val="Normal"/>
    <w:pPr>
      <w:keepNext w:val="1"/>
      <w:keepLines w:val="0"/>
      <w:spacing w:after="240" w:before="120" w:line="240" w:lineRule="auto"/>
    </w:pPr>
    <w:rPr>
      <w:b w:val="1"/>
      <w:bCs w:val="1"/>
      <w:smallCaps w:val="1"/>
    </w:rPr>
  </w:style>
  <w:style w:type="paragraph" w:styleId="Heading4">
    <w:name w:val="heading 4"/>
    <w:basedOn w:val="Normal"/>
    <w:next w:val="Normal"/>
    <w:pPr>
      <w:keepNext w:val="1"/>
      <w:keepLines w:val="0"/>
      <w:spacing w:before="120" w:line="240" w:lineRule="auto"/>
    </w:pPr>
    <w:rPr>
      <w:b w:val="1"/>
      <w:bCs w:val="1"/>
      <w:smallCaps w:val="1"/>
    </w:rPr>
  </w:style>
  <w:style w:type="paragraph" w:styleId="Heading5">
    <w:name w:val="heading 5"/>
    <w:basedOn w:val="Normal"/>
    <w:next w:val="Normal"/>
    <w:pPr>
      <w:keepLines w:val="0"/>
      <w:spacing w:after="60" w:line="240" w:lineRule="auto"/>
    </w:pPr>
    <w:rPr>
      <w:rFonts w:ascii="Arial" w:cs="Arial" w:eastAsia="Arial" w:hAnsi="Arial"/>
      <w:i w:val="1"/>
      <w:iCs w:val="1"/>
      <w:u w:val="single"/>
    </w:rPr>
  </w:style>
  <w:style w:type="paragraph" w:styleId="Heading6">
    <w:name w:val="heading 6"/>
    <w:basedOn w:val="Normal"/>
    <w:next w:val="Normal"/>
    <w:pPr>
      <w:spacing w:before="240" w:lineRule="auto"/>
    </w:pPr>
    <w:rPr>
      <w:i w:val="1"/>
      <w:iCs w:val="1"/>
      <w:sz w:val="22"/>
      <w:szCs w:val="22"/>
    </w:rPr>
  </w:style>
  <w:style w:type="paragraph" w:styleId="Title">
    <w:name w:val="Title"/>
    <w:basedOn w:val="Normal"/>
    <w:next w:val="Normal"/>
    <w:pPr>
      <w:spacing w:after="0" w:before="0" w:line="240" w:lineRule="auto"/>
      <w:jc w:val="center"/>
    </w:pPr>
    <w:rPr>
      <w:rFonts w:ascii="Arial" w:cs="Arial" w:eastAsia="Arial" w:hAnsi="Arial"/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1.0" w:type="dxa"/>
        <w:bottom w:w="0.0" w:type="dxa"/>
        <w:right w:w="71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3NG2KtUcdM6uwW67jqVP/oj8lQ==">CgMxLjA4AHIhMXY2R1U3MlRvcl8ybEQtNWFvYUxsNlZQYzJMajA2RjAt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